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E4" w:rsidRPr="009C3D75" w:rsidRDefault="00D93ACE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bookmarkStart w:id="0" w:name="_GoBack"/>
      <w:bookmarkEnd w:id="0"/>
      <w:r w:rsidRPr="009C3D75">
        <w:rPr>
          <w:rFonts w:ascii="Arial" w:hAnsi="Arial" w:cs="Arial"/>
          <w:color w:val="54575B"/>
          <w:sz w:val="28"/>
          <w:szCs w:val="28"/>
          <w:shd w:val="clear" w:color="auto" w:fill="FFFFFF"/>
        </w:rPr>
        <w:t>AHPRA</w:t>
      </w:r>
    </w:p>
    <w:p w:rsidR="00D93ACE" w:rsidRDefault="00D93ACE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 w:rsidRPr="009C3D75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Re: 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‘Consultation – Proposal to retire the 4+2 internship pathway’</w:t>
      </w:r>
    </w:p>
    <w:p w:rsidR="00D93ACE" w:rsidRDefault="00D93ACE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I am writing to urge the board to consider continuing this pathway. </w:t>
      </w:r>
    </w:p>
    <w:p w:rsidR="009C3D75" w:rsidRDefault="00D93ACE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As someone who has lived and worked rurally for much of my life, I am acutely aware of the relative lack of psychologists in regional, rural</w:t>
      </w:r>
      <w:r w:rsidR="00566010">
        <w:rPr>
          <w:rFonts w:ascii="Arial" w:hAnsi="Arial" w:cs="Arial"/>
          <w:color w:val="54575B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and remote areas. </w:t>
      </w:r>
      <w:r w:rsidR="00241C64">
        <w:rPr>
          <w:rFonts w:ascii="Arial" w:hAnsi="Arial" w:cs="Arial"/>
          <w:color w:val="54575B"/>
          <w:sz w:val="28"/>
          <w:szCs w:val="28"/>
          <w:shd w:val="clear" w:color="auto" w:fill="FFFFFF"/>
        </w:rPr>
        <w:t>There are substantial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unmet </w:t>
      </w:r>
      <w:r w:rsidR="009C3D75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needs for mental health services in rural Australia. </w:t>
      </w:r>
      <w:r w:rsidR="00241C64">
        <w:rPr>
          <w:rFonts w:ascii="Arial" w:hAnsi="Arial" w:cs="Arial"/>
          <w:color w:val="54575B"/>
          <w:sz w:val="28"/>
          <w:szCs w:val="28"/>
          <w:shd w:val="clear" w:color="auto" w:fill="FFFFFF"/>
        </w:rPr>
        <w:t>R</w:t>
      </w:r>
      <w:r w:rsidR="009C3D75">
        <w:rPr>
          <w:rFonts w:ascii="Arial" w:hAnsi="Arial" w:cs="Arial"/>
          <w:color w:val="54575B"/>
          <w:sz w:val="28"/>
          <w:szCs w:val="28"/>
          <w:shd w:val="clear" w:color="auto" w:fill="FFFFFF"/>
        </w:rPr>
        <w:t>ural psychologists play an important role in the mental health of rural communities.</w:t>
      </w:r>
      <w:r w:rsidR="00AF6659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Video conferencing is not sufficient to meet the needs of rural communities. </w:t>
      </w:r>
    </w:p>
    <w:p w:rsidR="009C3D75" w:rsidRDefault="009C3D75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Whilst I acknowledge a need to reduce the administrative burden on the psychology board, and change training to be consistent with international standards, the 4+2 pathway is a valid training method that produces competent</w:t>
      </w:r>
      <w:r w:rsidR="00566010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and ethical psychologists.</w:t>
      </w:r>
    </w:p>
    <w:p w:rsidR="00241C64" w:rsidRDefault="00241C64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Psychology training should be accessible to diverse groups, including</w:t>
      </w:r>
      <w:r w:rsidR="00566010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those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in rural and remote areas. It should also be accessible to people from low socioeconomic status backgrounds, diverse cultural and linguistic backgrounds, and to individuals with disabilities. Retiring the 4+2 pathway will negatively impact the diversity of the profession, which ultimately has a negative impact on the public. </w:t>
      </w:r>
    </w:p>
    <w:p w:rsidR="009C3D75" w:rsidRDefault="00241C64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Ability </w:t>
      </w:r>
      <w:r w:rsidR="00AF6659">
        <w:rPr>
          <w:rFonts w:ascii="Arial" w:hAnsi="Arial" w:cs="Arial"/>
          <w:color w:val="54575B"/>
          <w:sz w:val="28"/>
          <w:szCs w:val="28"/>
          <w:shd w:val="clear" w:color="auto" w:fill="FFFFFF"/>
        </w:rPr>
        <w:t>should be the most important factor in people being able to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gain registration as psychologists </w:t>
      </w:r>
      <w:r w:rsidR="00AF6659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– not proximity to university campuses and 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the </w:t>
      </w:r>
      <w:r w:rsidR="00AF6659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financial means to survive for long enough to complete masters 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programs. </w:t>
      </w:r>
    </w:p>
    <w:p w:rsidR="00AF6659" w:rsidRDefault="00AF6659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If all universities in Australia were to follow the example of the few universities offering the 5+1 program remotely and part-time, then perhaps retiring the 4+2 </w:t>
      </w:r>
      <w:r w:rsidR="00241C64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would become </w:t>
      </w: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viable.</w:t>
      </w:r>
    </w:p>
    <w:p w:rsidR="00241C64" w:rsidRDefault="00AF6659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Until then, I urge the board to </w:t>
      </w:r>
      <w:r w:rsidR="00566010"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continue the 4+2 registration pathway. </w:t>
      </w:r>
    </w:p>
    <w:p w:rsidR="00241C64" w:rsidRDefault="00241C64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Sincerely,</w:t>
      </w:r>
    </w:p>
    <w:p w:rsidR="00566010" w:rsidRDefault="00566010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</w:p>
    <w:p w:rsidR="00241C64" w:rsidRDefault="00241C64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Ceara</w:t>
      </w:r>
      <w:proofErr w:type="spellEnd"/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 xml:space="preserve"> Rickard</w:t>
      </w:r>
    </w:p>
    <w:p w:rsidR="00241C64" w:rsidRPr="00D93ACE" w:rsidRDefault="00241C64">
      <w:pPr>
        <w:rPr>
          <w:rFonts w:ascii="Arial" w:hAnsi="Arial" w:cs="Arial"/>
          <w:color w:val="54575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75B"/>
          <w:sz w:val="28"/>
          <w:szCs w:val="28"/>
          <w:shd w:val="clear" w:color="auto" w:fill="FFFFFF"/>
        </w:rPr>
        <w:t>Provisional Psychologist</w:t>
      </w:r>
    </w:p>
    <w:sectPr w:rsidR="00241C64" w:rsidRPr="00D93ACE" w:rsidSect="000E6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CE"/>
    <w:rsid w:val="000E64E4"/>
    <w:rsid w:val="00241C64"/>
    <w:rsid w:val="00566010"/>
    <w:rsid w:val="009C3D75"/>
    <w:rsid w:val="00AF6659"/>
    <w:rsid w:val="00D93ACE"/>
    <w:rsid w:val="00EA771D"/>
    <w:rsid w:val="00F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102F-CFD6-43A4-8AA1-4F04FE9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1432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Public Consultation on the proposal to retire the 4+2 internship pathway to general registration - Ceara Rickard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the proposal to retire the 4+2 internship pathway to general registration - Ceara Rickard</dc:title>
  <dc:subject>Submission</dc:subject>
  <dc:creator>Psychology Board</dc:creator>
  <cp:keywords/>
  <dc:description/>
  <cp:lastModifiedBy>Gareth Meade</cp:lastModifiedBy>
  <cp:revision>2</cp:revision>
  <dcterms:created xsi:type="dcterms:W3CDTF">2018-07-23T02:01:00Z</dcterms:created>
  <dcterms:modified xsi:type="dcterms:W3CDTF">2018-07-23T02:01:00Z</dcterms:modified>
</cp:coreProperties>
</file>