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cs="Arial"/>
        </w:rPr>
      </w:pPr>
      <w:r w:rsidRPr="00A236AF">
        <w:rPr>
          <w:rFonts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cs="Arial"/>
        </w:rPr>
      </w:pPr>
    </w:p>
    <w:p w:rsidR="00A236AF" w:rsidRPr="00A236AF" w:rsidRDefault="00A236AF" w:rsidP="00A236AF">
      <w:pPr>
        <w:rPr>
          <w:rFonts w:cs="Arial"/>
        </w:rPr>
      </w:pPr>
    </w:p>
    <w:p w:rsidR="00A236AF" w:rsidRPr="00A236AF" w:rsidRDefault="00A236AF" w:rsidP="00A236AF">
      <w:pPr>
        <w:pStyle w:val="AHPRADocumenttitle"/>
        <w:rPr>
          <w:rFonts w:cs="Arial"/>
        </w:rPr>
      </w:pPr>
      <w:r w:rsidRPr="00A236AF">
        <w:rPr>
          <w:rFonts w:cs="Arial"/>
        </w:rPr>
        <w:t>Communiqué</w:t>
      </w:r>
    </w:p>
    <w:p w:rsidR="00A236AF" w:rsidRPr="00A236AF" w:rsidRDefault="00FB61DA" w:rsidP="00A236AF">
      <w:pPr>
        <w:rPr>
          <w:rFonts w:cs="Arial"/>
          <w:szCs w:val="20"/>
        </w:rPr>
      </w:pPr>
      <w:r>
        <w:rPr>
          <w:rFonts w:cs="Arial"/>
          <w:noProof/>
          <w:sz w:val="24"/>
        </w:rPr>
        <w:pict>
          <v:shapetype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w:r>
    </w:p>
    <w:p w:rsidR="00A236AF" w:rsidRPr="00A236AF" w:rsidRDefault="00A236AF" w:rsidP="00A236AF">
      <w:pPr>
        <w:pStyle w:val="Default"/>
        <w:rPr>
          <w:rFonts w:ascii="Arial" w:hAnsi="Arial" w:cs="Arial"/>
          <w:b/>
          <w:bCs/>
          <w:sz w:val="20"/>
          <w:szCs w:val="20"/>
        </w:rPr>
      </w:pPr>
    </w:p>
    <w:p w:rsidR="004A72FF" w:rsidRDefault="004A72FF" w:rsidP="004A1D49">
      <w:pPr>
        <w:pStyle w:val="AHPRABody0"/>
      </w:pPr>
    </w:p>
    <w:p w:rsidR="004A72FF" w:rsidRDefault="00746960" w:rsidP="00271345">
      <w:pPr>
        <w:pStyle w:val="AHPRAbody"/>
        <w:rPr>
          <w:rFonts w:eastAsia="Cambria"/>
          <w:lang w:eastAsia="en-US"/>
        </w:rPr>
      </w:pPr>
      <w:r>
        <w:rPr>
          <w:rFonts w:eastAsia="Cambria"/>
          <w:lang w:eastAsia="en-US"/>
        </w:rPr>
        <w:t xml:space="preserve">23 </w:t>
      </w:r>
      <w:r w:rsidR="004B298A">
        <w:rPr>
          <w:rFonts w:eastAsia="Cambria"/>
          <w:lang w:eastAsia="en-US"/>
        </w:rPr>
        <w:t>March</w:t>
      </w:r>
      <w:r>
        <w:rPr>
          <w:rFonts w:eastAsia="Cambria"/>
          <w:lang w:eastAsia="en-US"/>
        </w:rPr>
        <w:t xml:space="preserve"> 2018</w:t>
      </w:r>
    </w:p>
    <w:p w:rsidR="00FE5A53" w:rsidRDefault="00FE5A53" w:rsidP="00271345">
      <w:pPr>
        <w:pStyle w:val="AHPRAbody"/>
        <w:rPr>
          <w:rFonts w:eastAsia="Cambria"/>
          <w:lang w:eastAsia="en-US"/>
        </w:rPr>
      </w:pPr>
      <w:r w:rsidRPr="0034045B">
        <w:rPr>
          <w:rFonts w:eastAsia="Cambria"/>
          <w:lang w:eastAsia="en-US"/>
        </w:rPr>
        <w:t>The Psychology Board of Australia (the Board) is established under the Health Practitioner Regulation National Law (National Law), as in force in each state and territory. At each meeting, the Board cons</w:t>
      </w:r>
      <w:bookmarkStart w:id="0" w:name="_GoBack"/>
      <w:bookmarkEnd w:id="0"/>
      <w:r w:rsidRPr="0034045B">
        <w:rPr>
          <w:rFonts w:eastAsia="Cambria"/>
          <w:lang w:eastAsia="en-US"/>
        </w:rPr>
        <w:t xml:space="preserve">iders a </w:t>
      </w:r>
      <w:r w:rsidR="00913AA4">
        <w:rPr>
          <w:rFonts w:eastAsia="Cambria"/>
          <w:lang w:eastAsia="en-US"/>
        </w:rPr>
        <w:t xml:space="preserve">wide </w:t>
      </w:r>
      <w:r w:rsidRPr="0034045B">
        <w:rPr>
          <w:rFonts w:eastAsia="Cambria"/>
          <w:lang w:eastAsia="en-US"/>
        </w:rPr>
        <w:t>range of issues, many of which are routine and are not included in this communiqué.</w:t>
      </w:r>
    </w:p>
    <w:p w:rsidR="00FE7F06" w:rsidRDefault="004A72FF" w:rsidP="00271345">
      <w:pPr>
        <w:pStyle w:val="AHPRAbody"/>
        <w:rPr>
          <w:rFonts w:eastAsia="Cambria"/>
          <w:lang w:eastAsia="en-US"/>
        </w:rPr>
      </w:pPr>
      <w:r w:rsidRPr="0034045B">
        <w:rPr>
          <w:rFonts w:eastAsia="Cambria"/>
          <w:lang w:eastAsia="en-US"/>
        </w:rPr>
        <w:t>This communiqué h</w:t>
      </w:r>
      <w:r w:rsidR="00746960">
        <w:rPr>
          <w:rFonts w:eastAsia="Cambria"/>
          <w:lang w:eastAsia="en-US"/>
        </w:rPr>
        <w:t>ig</w:t>
      </w:r>
      <w:r w:rsidR="004B298A">
        <w:rPr>
          <w:rFonts w:eastAsia="Cambria"/>
          <w:lang w:eastAsia="en-US"/>
        </w:rPr>
        <w:t>hlights key issues from the 94th</w:t>
      </w:r>
      <w:r w:rsidR="00DE427F" w:rsidRPr="0034045B">
        <w:rPr>
          <w:rFonts w:eastAsia="Cambria"/>
          <w:lang w:eastAsia="en-US"/>
        </w:rPr>
        <w:t xml:space="preserve"> meeting of the Board on </w:t>
      </w:r>
      <w:r w:rsidR="00746960">
        <w:rPr>
          <w:rFonts w:eastAsia="Cambria"/>
          <w:lang w:eastAsia="en-US"/>
        </w:rPr>
        <w:t xml:space="preserve">23 </w:t>
      </w:r>
      <w:r w:rsidR="004B298A">
        <w:rPr>
          <w:rFonts w:eastAsia="Cambria"/>
          <w:lang w:eastAsia="en-US"/>
        </w:rPr>
        <w:t>March</w:t>
      </w:r>
      <w:r w:rsidR="00746960">
        <w:rPr>
          <w:rFonts w:eastAsia="Cambria"/>
          <w:lang w:eastAsia="en-US"/>
        </w:rPr>
        <w:t xml:space="preserve"> 2018</w:t>
      </w:r>
      <w:r w:rsidRPr="0034045B">
        <w:rPr>
          <w:rFonts w:eastAsia="Cambria"/>
          <w:lang w:eastAsia="en-US"/>
        </w:rPr>
        <w:t>.</w:t>
      </w:r>
    </w:p>
    <w:p w:rsidR="004B298A" w:rsidRPr="0038281A" w:rsidRDefault="004B298A" w:rsidP="004B298A">
      <w:pPr>
        <w:pStyle w:val="AHPRASubhead"/>
        <w:rPr>
          <w:rFonts w:cs="Arial"/>
          <w:szCs w:val="20"/>
        </w:rPr>
      </w:pPr>
      <w:r w:rsidRPr="0038281A">
        <w:rPr>
          <w:rFonts w:cs="Arial"/>
          <w:szCs w:val="20"/>
        </w:rPr>
        <w:t>Consultation on retirement of the 4+2 internship pathway to general registration</w:t>
      </w:r>
    </w:p>
    <w:p w:rsidR="004B298A" w:rsidRDefault="004B298A" w:rsidP="00271345">
      <w:pPr>
        <w:pStyle w:val="AHPRAbody"/>
      </w:pPr>
      <w:r>
        <w:t xml:space="preserve">The </w:t>
      </w:r>
      <w:r w:rsidRPr="000049CC">
        <w:t>Board has published Public consultation paper 31: Reducing regulatory burden: Retiring the 4+2 pathway to general registration</w:t>
      </w:r>
      <w:r>
        <w:t>.</w:t>
      </w:r>
    </w:p>
    <w:p w:rsidR="004B298A" w:rsidRDefault="004B298A" w:rsidP="00271345">
      <w:pPr>
        <w:pStyle w:val="AHPRAbody"/>
        <w:rPr>
          <w:rStyle w:val="Strong"/>
        </w:rPr>
      </w:pPr>
      <w:r w:rsidRPr="000049CC">
        <w:t>The consultation paper is available</w:t>
      </w:r>
      <w:r w:rsidRPr="00BB51FD">
        <w:t xml:space="preserve"> under</w:t>
      </w:r>
      <w:r w:rsidRPr="00BB51FD">
        <w:rPr>
          <w:color w:val="444444"/>
        </w:rPr>
        <w:t xml:space="preserve"> </w:t>
      </w:r>
      <w:hyperlink r:id="rId9" w:history="1">
        <w:r w:rsidRPr="00BB51FD">
          <w:rPr>
            <w:rStyle w:val="Hyperlink"/>
          </w:rPr>
          <w:t>Current consultations</w:t>
        </w:r>
      </w:hyperlink>
      <w:r w:rsidRPr="00BB51FD">
        <w:rPr>
          <w:color w:val="444444"/>
        </w:rPr>
        <w:t xml:space="preserve"> </w:t>
      </w:r>
      <w:r w:rsidRPr="00BB51FD">
        <w:t xml:space="preserve">and the Board is accepting submissions until close of business (AEST) </w:t>
      </w:r>
      <w:r w:rsidRPr="00C468BC">
        <w:rPr>
          <w:rStyle w:val="Strong"/>
          <w:b w:val="0"/>
        </w:rPr>
        <w:t>Friday 1 June 2018.</w:t>
      </w:r>
    </w:p>
    <w:p w:rsidR="004B298A" w:rsidRDefault="004B298A" w:rsidP="00271345">
      <w:pPr>
        <w:pStyle w:val="AHPRAbody"/>
      </w:pPr>
      <w:r w:rsidRPr="00883A71">
        <w:t xml:space="preserve">Further information about the </w:t>
      </w:r>
      <w:r>
        <w:t xml:space="preserve">Board’s </w:t>
      </w:r>
      <w:r w:rsidRPr="00883A71">
        <w:t xml:space="preserve">proposal </w:t>
      </w:r>
      <w:r>
        <w:t xml:space="preserve">to retire the 4+2 internship pathway to general registration </w:t>
      </w:r>
      <w:r w:rsidRPr="00883A71">
        <w:t>can be found at:</w:t>
      </w:r>
    </w:p>
    <w:p w:rsidR="004B298A" w:rsidRDefault="004B298A" w:rsidP="00271345">
      <w:pPr>
        <w:pStyle w:val="AHPRABulletlevel1"/>
      </w:pPr>
      <w:r w:rsidRPr="00883A71">
        <w:t xml:space="preserve">the </w:t>
      </w:r>
      <w:hyperlink r:id="rId10" w:history="1">
        <w:r w:rsidRPr="00883A71">
          <w:rPr>
            <w:rStyle w:val="Hyperlink"/>
            <w:rFonts w:cs="Arial"/>
          </w:rPr>
          <w:t>4+2 internship programs FAQ</w:t>
        </w:r>
      </w:hyperlink>
      <w:r w:rsidRPr="00883A71">
        <w:t xml:space="preserve"> on the Boards </w:t>
      </w:r>
      <w:r w:rsidRPr="00271345">
        <w:t>website</w:t>
      </w:r>
      <w:r>
        <w:t xml:space="preserve">, </w:t>
      </w:r>
      <w:r w:rsidRPr="00271345">
        <w:t>and</w:t>
      </w:r>
    </w:p>
    <w:p w:rsidR="004B298A" w:rsidRPr="00DB5B7E" w:rsidRDefault="004B298A" w:rsidP="00271345">
      <w:pPr>
        <w:pStyle w:val="AHPRABulletlevel1last"/>
      </w:pPr>
      <w:r w:rsidRPr="00DB5B7E">
        <w:t xml:space="preserve">the </w:t>
      </w:r>
      <w:hyperlink r:id="rId11" w:history="1">
        <w:r w:rsidRPr="00DB5B7E">
          <w:rPr>
            <w:rStyle w:val="Hyperlink"/>
            <w:rFonts w:cs="Arial"/>
          </w:rPr>
          <w:t>Professional Practice Issues</w:t>
        </w:r>
      </w:hyperlink>
      <w:r w:rsidRPr="00DB5B7E">
        <w:t xml:space="preserve"> page on the Board’s website</w:t>
      </w:r>
    </w:p>
    <w:p w:rsidR="004B298A" w:rsidRDefault="004B298A" w:rsidP="00271345">
      <w:pPr>
        <w:pStyle w:val="AHPRAbody"/>
      </w:pPr>
      <w:r>
        <w:t xml:space="preserve">Interested people can also register to attend the following stakeholder meetings to hear more about the Board’s proposal: </w:t>
      </w:r>
    </w:p>
    <w:p w:rsidR="004B298A" w:rsidRPr="00613FF5" w:rsidRDefault="004B298A" w:rsidP="00271345">
      <w:pPr>
        <w:pStyle w:val="AHPRABulletlevel1last"/>
      </w:pPr>
      <w:r w:rsidRPr="005E2894">
        <w:rPr>
          <w:b/>
        </w:rPr>
        <w:t>Attend the Board’s forum in Sydney</w:t>
      </w:r>
      <w:r w:rsidR="005E2894">
        <w:rPr>
          <w:b/>
        </w:rPr>
        <w:t>:</w:t>
      </w:r>
      <w:r w:rsidRPr="004B298A">
        <w:t xml:space="preserve"> The Board will be hosting a forum in Sydney on 24 May 2018. Registrants who live in the Sydney area can hear the Board speak about the rationale for the proposal to retire the 4+2 internship, and to ask questions. </w:t>
      </w:r>
      <w:r>
        <w:t xml:space="preserve">Click </w:t>
      </w:r>
      <w:hyperlink r:id="rId12" w:history="1">
        <w:r w:rsidRPr="004B298A">
          <w:rPr>
            <w:rStyle w:val="Hyperlink"/>
          </w:rPr>
          <w:t>here</w:t>
        </w:r>
      </w:hyperlink>
      <w:r>
        <w:t xml:space="preserve"> for further details, including how to register for the event. </w:t>
      </w:r>
    </w:p>
    <w:p w:rsidR="004B298A" w:rsidRDefault="004B298A" w:rsidP="00271345">
      <w:pPr>
        <w:pStyle w:val="AHPRABulletlevel1last"/>
      </w:pPr>
      <w:r w:rsidRPr="005E2894">
        <w:rPr>
          <w:b/>
        </w:rPr>
        <w:t>Attend the Board’s webinar</w:t>
      </w:r>
      <w:r w:rsidR="00C468BC">
        <w:rPr>
          <w:b/>
        </w:rPr>
        <w:t xml:space="preserve">: </w:t>
      </w:r>
      <w:r w:rsidRPr="00930EAF">
        <w:t>Registrants who cannot attend the Sydney forum are invited to attend a national webinar on the evening of Thursday 17 May. This webinar is for all psychologists no matter where you live. Invitations to the webinar will be emailed to all generally registered and provisional psychologists in April and further information will be published on the Board’s website.</w:t>
      </w:r>
    </w:p>
    <w:p w:rsidR="0060642C" w:rsidRDefault="0060642C" w:rsidP="0060642C">
      <w:pPr>
        <w:pStyle w:val="AHPRASubheading"/>
      </w:pPr>
      <w:r>
        <w:t>Consultation on revised supervisor guidelines</w:t>
      </w:r>
    </w:p>
    <w:p w:rsidR="0060642C" w:rsidRDefault="0060642C" w:rsidP="00271345">
      <w:pPr>
        <w:pStyle w:val="AHPRAbody"/>
      </w:pPr>
      <w:r>
        <w:t xml:space="preserve">The Board </w:t>
      </w:r>
      <w:r w:rsidR="00045E5A">
        <w:t>is currently consulting</w:t>
      </w:r>
      <w:r>
        <w:t xml:space="preserve"> on revised guidelines for supervisors and supervisor training providers. </w:t>
      </w:r>
      <w:r w:rsidR="00C468BC">
        <w:t xml:space="preserve">The consultation paper is published under </w:t>
      </w:r>
      <w:hyperlink r:id="rId13" w:history="1">
        <w:r w:rsidR="00C468BC" w:rsidRPr="002B6825">
          <w:rPr>
            <w:rStyle w:val="Hyperlink"/>
          </w:rPr>
          <w:t>Current Consultations</w:t>
        </w:r>
      </w:hyperlink>
      <w:r w:rsidR="00C468BC">
        <w:t xml:space="preserve"> on the Board’s website.</w:t>
      </w:r>
    </w:p>
    <w:p w:rsidR="00C468BC" w:rsidRPr="00045E5A" w:rsidRDefault="0060642C" w:rsidP="00271345">
      <w:pPr>
        <w:pStyle w:val="AHPRAbody"/>
      </w:pPr>
      <w:r w:rsidRPr="00045E5A">
        <w:t xml:space="preserve">The current supervisor guidelines were introduced in 2013 and the Board determined to review them every 3–5 years. The aim of this review is to streamline the supervision documents and ensure continued relevance of the requirements for supervisors and for supervisor training providers. </w:t>
      </w:r>
    </w:p>
    <w:p w:rsidR="00C468BC" w:rsidRPr="00045E5A" w:rsidRDefault="0060642C" w:rsidP="00271345">
      <w:pPr>
        <w:pStyle w:val="AHPRAbody"/>
      </w:pPr>
      <w:r w:rsidRPr="00045E5A">
        <w:t xml:space="preserve">The Board has identified some opportunities for improvement but is not proposing major changes the supervisor training requirements. Psychologists will still need to complete a full training program to become a Board-approved supervisor and at least one master class every five years to maintain supervisor status. </w:t>
      </w:r>
    </w:p>
    <w:p w:rsidR="0060642C" w:rsidRDefault="0060642C" w:rsidP="00271345">
      <w:pPr>
        <w:pStyle w:val="AHPRAbody"/>
      </w:pPr>
      <w:r>
        <w:t xml:space="preserve">The Board considers the requirements for supervisors continue to protect the public by ensuring that provisional/developing psychologists are supervised by appropriately trained professionals with sufficient experience in their field of practice. </w:t>
      </w:r>
    </w:p>
    <w:p w:rsidR="00C468BC" w:rsidRDefault="00C468BC" w:rsidP="00271345">
      <w:pPr>
        <w:pStyle w:val="AHPRAbody"/>
        <w:rPr>
          <w:b/>
        </w:rPr>
      </w:pPr>
      <w:r w:rsidRPr="002C4D5E">
        <w:lastRenderedPageBreak/>
        <w:t xml:space="preserve">You are invited to provide feedback </w:t>
      </w:r>
      <w:r>
        <w:t>by email</w:t>
      </w:r>
      <w:r w:rsidRPr="00C468BC">
        <w:t xml:space="preserve"> </w:t>
      </w:r>
      <w:r w:rsidRPr="002C4D5E">
        <w:t xml:space="preserve">to psychconsultation@ahpra.gov.au by close of business </w:t>
      </w:r>
      <w:r w:rsidRPr="00C468BC">
        <w:t xml:space="preserve">Friday 27 April 2017.  </w:t>
      </w:r>
    </w:p>
    <w:p w:rsidR="00F06C88" w:rsidRDefault="00F06C88" w:rsidP="00F06C88">
      <w:pPr>
        <w:pStyle w:val="AHPRASubheading"/>
      </w:pPr>
      <w:r>
        <w:t>Consultation on Professional Indemnity Insurance</w:t>
      </w:r>
    </w:p>
    <w:p w:rsidR="00E0532B" w:rsidRDefault="00F06C88" w:rsidP="00271345">
      <w:pPr>
        <w:pStyle w:val="AHPRAbody"/>
      </w:pPr>
      <w:r w:rsidRPr="002C4D5E">
        <w:t xml:space="preserve">The Board </w:t>
      </w:r>
      <w:r w:rsidR="00045E5A">
        <w:t>is currently consulting</w:t>
      </w:r>
      <w:r w:rsidRPr="00F06C88">
        <w:t xml:space="preserve"> </w:t>
      </w:r>
      <w:r w:rsidRPr="002C4D5E">
        <w:t>on revisions to the Professional Indemnity Insurance</w:t>
      </w:r>
      <w:r>
        <w:t xml:space="preserve"> (PII)</w:t>
      </w:r>
      <w:r w:rsidRPr="002C4D5E">
        <w:t xml:space="preserve"> registration standard. </w:t>
      </w:r>
      <w:r w:rsidR="00E0532B">
        <w:t xml:space="preserve">The consultation paper is published under </w:t>
      </w:r>
      <w:hyperlink r:id="rId14" w:history="1">
        <w:r w:rsidR="00E0532B" w:rsidRPr="002B6825">
          <w:rPr>
            <w:rStyle w:val="Hyperlink"/>
          </w:rPr>
          <w:t>Current Consultations</w:t>
        </w:r>
      </w:hyperlink>
      <w:r w:rsidR="00E0532B">
        <w:t xml:space="preserve"> on the Board’s website. </w:t>
      </w:r>
    </w:p>
    <w:p w:rsidR="00F06C88" w:rsidRDefault="00F06C88" w:rsidP="00271345">
      <w:pPr>
        <w:pStyle w:val="AHPRAbody"/>
      </w:pPr>
      <w:r w:rsidRPr="002C4D5E">
        <w:t xml:space="preserve">Feedback on the current standard indicates it is working well, however, the Board wishes to review the requirements for a minimum amount of cover, and has also identified some opportunities to update the language and structure of the PII standard to align it more closely with the PII registration standards of other National Boards. </w:t>
      </w:r>
    </w:p>
    <w:p w:rsidR="00F06C88" w:rsidRDefault="00F06C88" w:rsidP="00271345">
      <w:pPr>
        <w:pStyle w:val="AHPRAbody"/>
      </w:pPr>
      <w:r w:rsidRPr="002C4D5E">
        <w:t>You are invited to provide feedback by email to psychconsultation@ahpra.gov.au by close of business</w:t>
      </w:r>
      <w:r w:rsidR="00C468BC">
        <w:t xml:space="preserve"> </w:t>
      </w:r>
      <w:r w:rsidR="00E0532B">
        <w:t>Friday 7 May 2017.</w:t>
      </w:r>
      <w:r w:rsidRPr="002C4D5E">
        <w:t xml:space="preserve">  </w:t>
      </w:r>
    </w:p>
    <w:p w:rsidR="00746960" w:rsidRDefault="004B298A" w:rsidP="004B298A">
      <w:pPr>
        <w:pStyle w:val="AHPRASubhead"/>
      </w:pPr>
      <w:r>
        <w:t>Newsletter Published</w:t>
      </w:r>
    </w:p>
    <w:p w:rsidR="004B298A" w:rsidRDefault="004B298A" w:rsidP="00271345">
      <w:pPr>
        <w:pStyle w:val="AHPRAbody"/>
      </w:pPr>
      <w:r w:rsidRPr="00270ABD">
        <w:t xml:space="preserve">The </w:t>
      </w:r>
      <w:r>
        <w:t>Board has published Issue 22</w:t>
      </w:r>
      <w:r w:rsidRPr="00270ABD">
        <w:t xml:space="preserve"> of </w:t>
      </w:r>
      <w:r>
        <w:t xml:space="preserve">the </w:t>
      </w:r>
      <w:r w:rsidRPr="00270ABD">
        <w:t xml:space="preserve">Connections newsletter. </w:t>
      </w:r>
      <w:r>
        <w:t>All registered psychologist have been emailed a copy of the newsletter. It is also available o</w:t>
      </w:r>
      <w:r w:rsidRPr="00270ABD">
        <w:t xml:space="preserve">n the </w:t>
      </w:r>
      <w:hyperlink r:id="rId15" w:history="1">
        <w:r w:rsidRPr="00270ABD">
          <w:rPr>
            <w:rStyle w:val="Hyperlink"/>
          </w:rPr>
          <w:t>Newsletters section</w:t>
        </w:r>
      </w:hyperlink>
      <w:r>
        <w:t xml:space="preserve"> </w:t>
      </w:r>
      <w:r w:rsidRPr="00663BB8">
        <w:t>on the Board’s website.</w:t>
      </w:r>
    </w:p>
    <w:p w:rsidR="004B298A" w:rsidRPr="007E7AD6" w:rsidRDefault="004B298A" w:rsidP="004B298A">
      <w:pPr>
        <w:pStyle w:val="AHPRASubhead"/>
      </w:pPr>
      <w:r w:rsidRPr="007E7AD6">
        <w:t xml:space="preserve">Are your contact details up-to-date? </w:t>
      </w:r>
    </w:p>
    <w:p w:rsidR="004B298A" w:rsidRDefault="004B298A" w:rsidP="00271345">
      <w:pPr>
        <w:pStyle w:val="AHPRAbody"/>
      </w:pPr>
      <w:r w:rsidRPr="007E7AD6">
        <w:t xml:space="preserve">It is important that your contact details are up-to-date to receive information from the Board. You can check your details via the </w:t>
      </w:r>
      <w:hyperlink r:id="rId16" w:history="1">
        <w:r w:rsidRPr="007E7AD6">
          <w:rPr>
            <w:rStyle w:val="Hyperlink"/>
          </w:rPr>
          <w:t>L</w:t>
        </w:r>
        <w:r w:rsidRPr="00F54BC3">
          <w:rPr>
            <w:rStyle w:val="Hyperlink"/>
          </w:rPr>
          <w:t>ogin ico</w:t>
        </w:r>
        <w:r w:rsidRPr="007E7AD6">
          <w:rPr>
            <w:rStyle w:val="Hyperlink"/>
          </w:rPr>
          <w:t>n</w:t>
        </w:r>
      </w:hyperlink>
      <w:r w:rsidRPr="007E7AD6">
        <w:t xml:space="preserve"> at the top right of the AHPRA website. Your email account needs to be set to receive communications from AHPRA and the Board to avoid misdirection to your account junk box.</w:t>
      </w:r>
      <w:r w:rsidRPr="00BC5DE3">
        <w:t xml:space="preserve"> </w:t>
      </w:r>
    </w:p>
    <w:p w:rsidR="004B298A" w:rsidRDefault="004B298A" w:rsidP="004B298A">
      <w:pPr>
        <w:pStyle w:val="AHPRASubhead"/>
      </w:pPr>
      <w:r>
        <w:t>Further information</w:t>
      </w:r>
    </w:p>
    <w:p w:rsidR="000411FA" w:rsidRDefault="000411FA" w:rsidP="00271345">
      <w:pPr>
        <w:pStyle w:val="AHPRAbody"/>
      </w:pPr>
      <w:r>
        <w:t xml:space="preserve">The Board publishes a range of information for psychologists on its website at </w:t>
      </w:r>
      <w:hyperlink r:id="rId17" w:history="1">
        <w:r w:rsidRPr="00977DAF">
          <w:rPr>
            <w:rStyle w:val="Hyperlink"/>
          </w:rPr>
          <w:t>http://www.psychologyboard.gov.au/</w:t>
        </w:r>
      </w:hyperlink>
      <w:r>
        <w:t>. For more information about registration, notifications or other</w:t>
      </w:r>
      <w:r w:rsidR="009D6FE7">
        <w:t xml:space="preserve"> </w:t>
      </w:r>
      <w:r>
        <w:t xml:space="preserve">matters relevant to the National Scheme also refer to information published on </w:t>
      </w:r>
      <w:hyperlink r:id="rId18" w:history="1">
        <w:r>
          <w:rPr>
            <w:rStyle w:val="Hyperlink"/>
          </w:rPr>
          <w:t>www.ahpra.gov.au</w:t>
        </w:r>
      </w:hyperlink>
      <w:r>
        <w:t xml:space="preserve"> or send an </w:t>
      </w:r>
      <w:hyperlink r:id="rId19" w:anchor="Webenquiryform" w:history="1">
        <w:r>
          <w:rPr>
            <w:rStyle w:val="Hyperlink"/>
          </w:rPr>
          <w:t>online enquiry form</w:t>
        </w:r>
      </w:hyperlink>
      <w:r>
        <w:rPr>
          <w:color w:val="0000FF"/>
          <w:u w:val="single"/>
        </w:rPr>
        <w:t xml:space="preserve"> </w:t>
      </w:r>
      <w:r>
        <w:t xml:space="preserve">or contact AHPRA on 1300 419 495. </w:t>
      </w:r>
    </w:p>
    <w:p w:rsidR="005F66A1" w:rsidRDefault="005F66A1" w:rsidP="000411FA">
      <w:pPr>
        <w:pStyle w:val="AHPRABody0"/>
      </w:pPr>
    </w:p>
    <w:p w:rsidR="000411FA" w:rsidRDefault="000411FA" w:rsidP="000411FA">
      <w:pPr>
        <w:pStyle w:val="AHPRABody0"/>
      </w:pPr>
      <w:bookmarkStart w:id="1" w:name="atsi"/>
      <w:bookmarkStart w:id="2" w:name="cochairs"/>
      <w:bookmarkEnd w:id="1"/>
      <w:bookmarkEnd w:id="2"/>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Default="00045E5A" w:rsidP="004A1D49">
      <w:pPr>
        <w:pStyle w:val="AHPRABody0"/>
      </w:pPr>
      <w:r>
        <w:t>12</w:t>
      </w:r>
      <w:r w:rsidR="004B298A">
        <w:t xml:space="preserve"> April</w:t>
      </w:r>
      <w:r w:rsidR="00746960">
        <w:t xml:space="preserve"> 2018</w:t>
      </w:r>
    </w:p>
    <w:p w:rsidR="00524642" w:rsidRDefault="00524642" w:rsidP="00306B85">
      <w:pPr>
        <w:pStyle w:val="AHPRAbody"/>
      </w:pPr>
    </w:p>
    <w:p w:rsidR="00524642" w:rsidRPr="004A72FF" w:rsidRDefault="00524642" w:rsidP="00306B85">
      <w:pPr>
        <w:pStyle w:val="AHPRAbody"/>
      </w:pPr>
    </w:p>
    <w:sectPr w:rsidR="00524642" w:rsidRPr="004A72FF" w:rsidSect="003C4EA8">
      <w:footerReference w:type="default" r:id="rId20"/>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45" w:rsidRDefault="00271345" w:rsidP="00A236AF">
      <w:r>
        <w:separator/>
      </w:r>
    </w:p>
  </w:endnote>
  <w:endnote w:type="continuationSeparator" w:id="0">
    <w:p w:rsidR="00271345" w:rsidRDefault="00271345"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Bold">
    <w:altName w:val="DINOT-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45" w:rsidRPr="00867383" w:rsidRDefault="00271345">
    <w:pPr>
      <w:pStyle w:val="Footer"/>
      <w:jc w:val="center"/>
      <w:rPr>
        <w:rFonts w:cs="Arial"/>
        <w:sz w:val="18"/>
        <w:szCs w:val="18"/>
      </w:rPr>
    </w:pPr>
    <w:r w:rsidRPr="00867383">
      <w:rPr>
        <w:rFonts w:cs="Arial"/>
        <w:sz w:val="18"/>
        <w:szCs w:val="18"/>
      </w:rPr>
      <w:fldChar w:fldCharType="begin"/>
    </w:r>
    <w:r w:rsidRPr="00867383">
      <w:rPr>
        <w:rFonts w:cs="Arial"/>
        <w:sz w:val="18"/>
        <w:szCs w:val="18"/>
      </w:rPr>
      <w:instrText xml:space="preserve"> PAGE   \* MERGEFORMAT </w:instrText>
    </w:r>
    <w:r w:rsidRPr="00867383">
      <w:rPr>
        <w:rFonts w:cs="Arial"/>
        <w:sz w:val="18"/>
        <w:szCs w:val="18"/>
      </w:rPr>
      <w:fldChar w:fldCharType="separate"/>
    </w:r>
    <w:r w:rsidR="00FB61DA">
      <w:rPr>
        <w:rFonts w:cs="Arial"/>
        <w:noProof/>
        <w:sz w:val="18"/>
        <w:szCs w:val="18"/>
      </w:rPr>
      <w:t>2</w:t>
    </w:r>
    <w:r w:rsidRPr="00867383">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45" w:rsidRDefault="00271345" w:rsidP="00A236AF">
      <w:r>
        <w:separator/>
      </w:r>
    </w:p>
  </w:footnote>
  <w:footnote w:type="continuationSeparator" w:id="0">
    <w:p w:rsidR="00271345" w:rsidRDefault="00271345"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5D03C2"/>
    <w:multiLevelType w:val="hybridMultilevel"/>
    <w:tmpl w:val="EC6C7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3279D"/>
    <w:multiLevelType w:val="hybridMultilevel"/>
    <w:tmpl w:val="D6D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0791A"/>
    <w:multiLevelType w:val="hybridMultilevel"/>
    <w:tmpl w:val="44DC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B2835"/>
    <w:multiLevelType w:val="hybridMultilevel"/>
    <w:tmpl w:val="6498AA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192FC6"/>
    <w:multiLevelType w:val="hybridMultilevel"/>
    <w:tmpl w:val="C6B82F96"/>
    <w:lvl w:ilvl="0" w:tplc="FC8AC230">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000B4A"/>
    <w:multiLevelType w:val="hybridMultilevel"/>
    <w:tmpl w:val="A11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9A11E8"/>
    <w:multiLevelType w:val="multilevel"/>
    <w:tmpl w:val="2A74F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5"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F25E8"/>
    <w:multiLevelType w:val="hybridMultilevel"/>
    <w:tmpl w:val="EEC0BCE6"/>
    <w:lvl w:ilvl="0" w:tplc="CB8416BE">
      <w:start w:val="1"/>
      <w:numFmt w:val="bullet"/>
      <w:lvlText w:val=""/>
      <w:lvlJc w:val="left"/>
      <w:pPr>
        <w:ind w:left="720" w:hanging="360"/>
      </w:pPr>
      <w:rPr>
        <w:rFonts w:ascii="Symbol" w:hAnsi="Symbol" w:hint="default"/>
      </w:rPr>
    </w:lvl>
    <w:lvl w:ilvl="1" w:tplc="C5A83802" w:tentative="1">
      <w:start w:val="1"/>
      <w:numFmt w:val="bullet"/>
      <w:lvlText w:val="o"/>
      <w:lvlJc w:val="left"/>
      <w:pPr>
        <w:ind w:left="1440" w:hanging="360"/>
      </w:pPr>
      <w:rPr>
        <w:rFonts w:ascii="Courier New" w:hAnsi="Courier New" w:cs="Courier New" w:hint="default"/>
      </w:rPr>
    </w:lvl>
    <w:lvl w:ilvl="2" w:tplc="F49234D8" w:tentative="1">
      <w:start w:val="1"/>
      <w:numFmt w:val="bullet"/>
      <w:lvlText w:val=""/>
      <w:lvlJc w:val="left"/>
      <w:pPr>
        <w:ind w:left="2160" w:hanging="360"/>
      </w:pPr>
      <w:rPr>
        <w:rFonts w:ascii="Wingdings" w:hAnsi="Wingdings" w:hint="default"/>
      </w:rPr>
    </w:lvl>
    <w:lvl w:ilvl="3" w:tplc="9312AC9C" w:tentative="1">
      <w:start w:val="1"/>
      <w:numFmt w:val="bullet"/>
      <w:lvlText w:val=""/>
      <w:lvlJc w:val="left"/>
      <w:pPr>
        <w:ind w:left="2880" w:hanging="360"/>
      </w:pPr>
      <w:rPr>
        <w:rFonts w:ascii="Symbol" w:hAnsi="Symbol" w:hint="default"/>
      </w:rPr>
    </w:lvl>
    <w:lvl w:ilvl="4" w:tplc="6E787A9C" w:tentative="1">
      <w:start w:val="1"/>
      <w:numFmt w:val="bullet"/>
      <w:lvlText w:val="o"/>
      <w:lvlJc w:val="left"/>
      <w:pPr>
        <w:ind w:left="3600" w:hanging="360"/>
      </w:pPr>
      <w:rPr>
        <w:rFonts w:ascii="Courier New" w:hAnsi="Courier New" w:cs="Courier New" w:hint="default"/>
      </w:rPr>
    </w:lvl>
    <w:lvl w:ilvl="5" w:tplc="2196F81E" w:tentative="1">
      <w:start w:val="1"/>
      <w:numFmt w:val="bullet"/>
      <w:lvlText w:val=""/>
      <w:lvlJc w:val="left"/>
      <w:pPr>
        <w:ind w:left="4320" w:hanging="360"/>
      </w:pPr>
      <w:rPr>
        <w:rFonts w:ascii="Wingdings" w:hAnsi="Wingdings" w:hint="default"/>
      </w:rPr>
    </w:lvl>
    <w:lvl w:ilvl="6" w:tplc="2CC6094E" w:tentative="1">
      <w:start w:val="1"/>
      <w:numFmt w:val="bullet"/>
      <w:lvlText w:val=""/>
      <w:lvlJc w:val="left"/>
      <w:pPr>
        <w:ind w:left="5040" w:hanging="360"/>
      </w:pPr>
      <w:rPr>
        <w:rFonts w:ascii="Symbol" w:hAnsi="Symbol" w:hint="default"/>
      </w:rPr>
    </w:lvl>
    <w:lvl w:ilvl="7" w:tplc="37F2C50E" w:tentative="1">
      <w:start w:val="1"/>
      <w:numFmt w:val="bullet"/>
      <w:lvlText w:val="o"/>
      <w:lvlJc w:val="left"/>
      <w:pPr>
        <w:ind w:left="5760" w:hanging="360"/>
      </w:pPr>
      <w:rPr>
        <w:rFonts w:ascii="Courier New" w:hAnsi="Courier New" w:cs="Courier New" w:hint="default"/>
      </w:rPr>
    </w:lvl>
    <w:lvl w:ilvl="8" w:tplc="36049C5A" w:tentative="1">
      <w:start w:val="1"/>
      <w:numFmt w:val="bullet"/>
      <w:lvlText w:val=""/>
      <w:lvlJc w:val="left"/>
      <w:pPr>
        <w:ind w:left="6480" w:hanging="360"/>
      </w:pPr>
      <w:rPr>
        <w:rFonts w:ascii="Wingdings" w:hAnsi="Wingdings" w:hint="default"/>
      </w:rPr>
    </w:lvl>
  </w:abstractNum>
  <w:abstractNum w:abstractNumId="28"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1660"/>
    <w:multiLevelType w:val="multilevel"/>
    <w:tmpl w:val="C4183F12"/>
    <w:numStyleLink w:val="AHPRANumberedlist"/>
  </w:abstractNum>
  <w:abstractNum w:abstractNumId="31"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5"/>
  </w:num>
  <w:num w:numId="4">
    <w:abstractNumId w:val="25"/>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24"/>
  </w:num>
  <w:num w:numId="9">
    <w:abstractNumId w:val="30"/>
  </w:num>
  <w:num w:numId="10">
    <w:abstractNumId w:val="17"/>
  </w:num>
  <w:num w:numId="11">
    <w:abstractNumId w:val="0"/>
  </w:num>
  <w:num w:numId="12">
    <w:abstractNumId w:val="28"/>
  </w:num>
  <w:num w:numId="13">
    <w:abstractNumId w:val="31"/>
  </w:num>
  <w:num w:numId="14">
    <w:abstractNumId w:val="22"/>
  </w:num>
  <w:num w:numId="15">
    <w:abstractNumId w:val="18"/>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6"/>
  </w:num>
  <w:num w:numId="21">
    <w:abstractNumId w:val="13"/>
  </w:num>
  <w:num w:numId="22">
    <w:abstractNumId w:val="12"/>
  </w:num>
  <w:num w:numId="23">
    <w:abstractNumId w:val="17"/>
  </w:num>
  <w:num w:numId="24">
    <w:abstractNumId w:val="1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 w:numId="29">
    <w:abstractNumId w:val="7"/>
  </w:num>
  <w:num w:numId="30">
    <w:abstractNumId w:val="8"/>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0"/>
  </w:num>
  <w:num w:numId="36">
    <w:abstractNumId w:val="14"/>
  </w:num>
  <w:num w:numId="37">
    <w:abstractNumId w:val="17"/>
  </w:num>
  <w:num w:numId="38">
    <w:abstractNumId w:val="29"/>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6AF"/>
    <w:rsid w:val="00006DF9"/>
    <w:rsid w:val="00014411"/>
    <w:rsid w:val="0001531D"/>
    <w:rsid w:val="00017E64"/>
    <w:rsid w:val="000313F9"/>
    <w:rsid w:val="000411FA"/>
    <w:rsid w:val="00041F17"/>
    <w:rsid w:val="00045E5A"/>
    <w:rsid w:val="00047F15"/>
    <w:rsid w:val="000B2019"/>
    <w:rsid w:val="000B6866"/>
    <w:rsid w:val="000D4B60"/>
    <w:rsid w:val="001138AF"/>
    <w:rsid w:val="0013583E"/>
    <w:rsid w:val="001576D6"/>
    <w:rsid w:val="00163BF5"/>
    <w:rsid w:val="00167814"/>
    <w:rsid w:val="001B57C7"/>
    <w:rsid w:val="001D5096"/>
    <w:rsid w:val="001E1CE6"/>
    <w:rsid w:val="001E7287"/>
    <w:rsid w:val="001F4A84"/>
    <w:rsid w:val="002048DA"/>
    <w:rsid w:val="00210C6B"/>
    <w:rsid w:val="00232A15"/>
    <w:rsid w:val="00240D44"/>
    <w:rsid w:val="00241F4D"/>
    <w:rsid w:val="00242063"/>
    <w:rsid w:val="00251169"/>
    <w:rsid w:val="00261832"/>
    <w:rsid w:val="002623FD"/>
    <w:rsid w:val="00271345"/>
    <w:rsid w:val="0027674F"/>
    <w:rsid w:val="00277B73"/>
    <w:rsid w:val="002865FC"/>
    <w:rsid w:val="00297A35"/>
    <w:rsid w:val="002A0EB8"/>
    <w:rsid w:val="002A3E41"/>
    <w:rsid w:val="002B0BA7"/>
    <w:rsid w:val="002F1EB8"/>
    <w:rsid w:val="002F29FD"/>
    <w:rsid w:val="00305102"/>
    <w:rsid w:val="00306B85"/>
    <w:rsid w:val="0031690B"/>
    <w:rsid w:val="003269E1"/>
    <w:rsid w:val="00331B7E"/>
    <w:rsid w:val="0034045B"/>
    <w:rsid w:val="003519BF"/>
    <w:rsid w:val="0035679F"/>
    <w:rsid w:val="00357F04"/>
    <w:rsid w:val="00370535"/>
    <w:rsid w:val="00372C94"/>
    <w:rsid w:val="003801DE"/>
    <w:rsid w:val="003A0266"/>
    <w:rsid w:val="003A2E38"/>
    <w:rsid w:val="003B63E7"/>
    <w:rsid w:val="003C4EA8"/>
    <w:rsid w:val="003E3158"/>
    <w:rsid w:val="003E79AB"/>
    <w:rsid w:val="003F5A3C"/>
    <w:rsid w:val="003F755F"/>
    <w:rsid w:val="00415E27"/>
    <w:rsid w:val="00437AC1"/>
    <w:rsid w:val="00440E05"/>
    <w:rsid w:val="004611E7"/>
    <w:rsid w:val="00464201"/>
    <w:rsid w:val="00490FC6"/>
    <w:rsid w:val="00492FED"/>
    <w:rsid w:val="004A1D49"/>
    <w:rsid w:val="004A72FF"/>
    <w:rsid w:val="004B0E36"/>
    <w:rsid w:val="004B298A"/>
    <w:rsid w:val="004E4C68"/>
    <w:rsid w:val="00504192"/>
    <w:rsid w:val="005235F8"/>
    <w:rsid w:val="00524642"/>
    <w:rsid w:val="00530961"/>
    <w:rsid w:val="00534911"/>
    <w:rsid w:val="00537BE3"/>
    <w:rsid w:val="005426C0"/>
    <w:rsid w:val="00546F30"/>
    <w:rsid w:val="00562503"/>
    <w:rsid w:val="00580FAF"/>
    <w:rsid w:val="0058216D"/>
    <w:rsid w:val="005937D7"/>
    <w:rsid w:val="005A04E7"/>
    <w:rsid w:val="005A3312"/>
    <w:rsid w:val="005B3644"/>
    <w:rsid w:val="005C3530"/>
    <w:rsid w:val="005D3B20"/>
    <w:rsid w:val="005E2894"/>
    <w:rsid w:val="005E4AEA"/>
    <w:rsid w:val="005F2629"/>
    <w:rsid w:val="005F66A1"/>
    <w:rsid w:val="00600B34"/>
    <w:rsid w:val="0060245B"/>
    <w:rsid w:val="0060642C"/>
    <w:rsid w:val="0062115D"/>
    <w:rsid w:val="00634F1D"/>
    <w:rsid w:val="006378FD"/>
    <w:rsid w:val="00682048"/>
    <w:rsid w:val="00685BC9"/>
    <w:rsid w:val="006D1531"/>
    <w:rsid w:val="0071579F"/>
    <w:rsid w:val="00746960"/>
    <w:rsid w:val="007472DF"/>
    <w:rsid w:val="0075425B"/>
    <w:rsid w:val="007724AE"/>
    <w:rsid w:val="00772F34"/>
    <w:rsid w:val="0078489F"/>
    <w:rsid w:val="00790409"/>
    <w:rsid w:val="007937C3"/>
    <w:rsid w:val="007A12AF"/>
    <w:rsid w:val="007A5030"/>
    <w:rsid w:val="007A5F8A"/>
    <w:rsid w:val="007A6CB0"/>
    <w:rsid w:val="007A6EB3"/>
    <w:rsid w:val="007A7837"/>
    <w:rsid w:val="007B0B1D"/>
    <w:rsid w:val="007C3CAD"/>
    <w:rsid w:val="007C750C"/>
    <w:rsid w:val="007E036F"/>
    <w:rsid w:val="007F08FD"/>
    <w:rsid w:val="007F539E"/>
    <w:rsid w:val="007F696B"/>
    <w:rsid w:val="007F73F0"/>
    <w:rsid w:val="008060FD"/>
    <w:rsid w:val="00806BFF"/>
    <w:rsid w:val="00811750"/>
    <w:rsid w:val="008124CE"/>
    <w:rsid w:val="00817D9E"/>
    <w:rsid w:val="008318D6"/>
    <w:rsid w:val="00843B8E"/>
    <w:rsid w:val="0085512A"/>
    <w:rsid w:val="00867383"/>
    <w:rsid w:val="00881B12"/>
    <w:rsid w:val="00887BE3"/>
    <w:rsid w:val="008D4E13"/>
    <w:rsid w:val="009030AA"/>
    <w:rsid w:val="00913AA4"/>
    <w:rsid w:val="00955542"/>
    <w:rsid w:val="009617EC"/>
    <w:rsid w:val="00962D2B"/>
    <w:rsid w:val="00972CD2"/>
    <w:rsid w:val="00974D85"/>
    <w:rsid w:val="00975640"/>
    <w:rsid w:val="009A4DA2"/>
    <w:rsid w:val="009C7B50"/>
    <w:rsid w:val="009D3B9D"/>
    <w:rsid w:val="009D6FE7"/>
    <w:rsid w:val="009F3D79"/>
    <w:rsid w:val="00A0737F"/>
    <w:rsid w:val="00A1617C"/>
    <w:rsid w:val="00A202B3"/>
    <w:rsid w:val="00A236AF"/>
    <w:rsid w:val="00A33371"/>
    <w:rsid w:val="00A346CD"/>
    <w:rsid w:val="00A357F5"/>
    <w:rsid w:val="00A43AC9"/>
    <w:rsid w:val="00A64DBD"/>
    <w:rsid w:val="00A76DCC"/>
    <w:rsid w:val="00A96F36"/>
    <w:rsid w:val="00AA0A5A"/>
    <w:rsid w:val="00AA0E30"/>
    <w:rsid w:val="00AD61D7"/>
    <w:rsid w:val="00AD6E40"/>
    <w:rsid w:val="00B00E39"/>
    <w:rsid w:val="00B15C84"/>
    <w:rsid w:val="00B21B56"/>
    <w:rsid w:val="00B24241"/>
    <w:rsid w:val="00B319DF"/>
    <w:rsid w:val="00B36E92"/>
    <w:rsid w:val="00B41435"/>
    <w:rsid w:val="00B43363"/>
    <w:rsid w:val="00B44C0D"/>
    <w:rsid w:val="00B47832"/>
    <w:rsid w:val="00B52CF8"/>
    <w:rsid w:val="00B54974"/>
    <w:rsid w:val="00B569B5"/>
    <w:rsid w:val="00B6107F"/>
    <w:rsid w:val="00B655D5"/>
    <w:rsid w:val="00B775AF"/>
    <w:rsid w:val="00B91F4E"/>
    <w:rsid w:val="00B97949"/>
    <w:rsid w:val="00BA068F"/>
    <w:rsid w:val="00BA3E30"/>
    <w:rsid w:val="00BE4894"/>
    <w:rsid w:val="00BF2840"/>
    <w:rsid w:val="00BF7C9D"/>
    <w:rsid w:val="00C12E8F"/>
    <w:rsid w:val="00C15C33"/>
    <w:rsid w:val="00C17562"/>
    <w:rsid w:val="00C337B1"/>
    <w:rsid w:val="00C34A16"/>
    <w:rsid w:val="00C468BC"/>
    <w:rsid w:val="00C63BAD"/>
    <w:rsid w:val="00C77C7B"/>
    <w:rsid w:val="00C8422A"/>
    <w:rsid w:val="00C916DA"/>
    <w:rsid w:val="00C93296"/>
    <w:rsid w:val="00C9760B"/>
    <w:rsid w:val="00CA5EAB"/>
    <w:rsid w:val="00CC6128"/>
    <w:rsid w:val="00CD0A92"/>
    <w:rsid w:val="00CD3FE0"/>
    <w:rsid w:val="00CE381C"/>
    <w:rsid w:val="00CF14D6"/>
    <w:rsid w:val="00D121D5"/>
    <w:rsid w:val="00D32D53"/>
    <w:rsid w:val="00D363B8"/>
    <w:rsid w:val="00D54E9F"/>
    <w:rsid w:val="00D76BB8"/>
    <w:rsid w:val="00D81F8D"/>
    <w:rsid w:val="00D820D0"/>
    <w:rsid w:val="00D91593"/>
    <w:rsid w:val="00DB5873"/>
    <w:rsid w:val="00DC3D87"/>
    <w:rsid w:val="00DD7E25"/>
    <w:rsid w:val="00DE427F"/>
    <w:rsid w:val="00E0532B"/>
    <w:rsid w:val="00E0714F"/>
    <w:rsid w:val="00E207F4"/>
    <w:rsid w:val="00E211A0"/>
    <w:rsid w:val="00E230CE"/>
    <w:rsid w:val="00E440E0"/>
    <w:rsid w:val="00E51066"/>
    <w:rsid w:val="00E51B60"/>
    <w:rsid w:val="00E7712C"/>
    <w:rsid w:val="00E80FD8"/>
    <w:rsid w:val="00E8698E"/>
    <w:rsid w:val="00E911FE"/>
    <w:rsid w:val="00EC247E"/>
    <w:rsid w:val="00EF1839"/>
    <w:rsid w:val="00EF4353"/>
    <w:rsid w:val="00EF6AB0"/>
    <w:rsid w:val="00F01DB1"/>
    <w:rsid w:val="00F043D1"/>
    <w:rsid w:val="00F06C88"/>
    <w:rsid w:val="00F13C5B"/>
    <w:rsid w:val="00F16234"/>
    <w:rsid w:val="00F40C10"/>
    <w:rsid w:val="00F712F3"/>
    <w:rsid w:val="00FA3D04"/>
    <w:rsid w:val="00FB61DA"/>
    <w:rsid w:val="00FB7E34"/>
    <w:rsid w:val="00FE5A53"/>
    <w:rsid w:val="00FE7F06"/>
    <w:rsid w:val="00FF383D"/>
    <w:rsid w:val="00FF79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3"/>
      </o:rules>
    </o:shapelayout>
  </w:shapeDefaults>
  <w:decimalSymbol w:val="."/>
  <w:listSeparator w:val=","/>
  <w15:docId w15:val="{52A18740-24DE-4AB9-8359-0CA1607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5"/>
    <w:rPr>
      <w:rFonts w:eastAsia="Times New Roman" w:cs="Times New Roman"/>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271345"/>
    <w:pPr>
      <w:numPr>
        <w:numId w:val="37"/>
      </w:numPr>
      <w:ind w:left="369" w:hanging="369"/>
    </w:pPr>
    <w:rPr>
      <w:rFonts w:eastAsia="Cambria"/>
      <w:szCs w:val="20"/>
      <w:lang w:eastAsia="en-US"/>
    </w:rPr>
  </w:style>
  <w:style w:type="paragraph" w:customStyle="1" w:styleId="AHPRABulletlevel1last">
    <w:name w:val="AHPRA Bullet level 1 last"/>
    <w:basedOn w:val="AHPRABulletlevel1"/>
    <w:next w:val="Normal"/>
    <w:rsid w:val="00271345"/>
    <w:pPr>
      <w:spacing w:after="200"/>
    </w:pPr>
  </w:style>
  <w:style w:type="paragraph" w:customStyle="1" w:styleId="AHPRABulletlevel2">
    <w:name w:val="AHPRA Bullet level 2"/>
    <w:basedOn w:val="AHPRABulletlevel1"/>
    <w:rsid w:val="00271345"/>
    <w:pPr>
      <w:numPr>
        <w:numId w:val="38"/>
      </w:numPr>
    </w:pPr>
  </w:style>
  <w:style w:type="paragraph" w:customStyle="1" w:styleId="AHPRABulletlevel2last">
    <w:name w:val="AHPRA Bullet level 2 last"/>
    <w:basedOn w:val="AHPRABulletlevel2"/>
    <w:next w:val="AHPRAbody"/>
    <w:rsid w:val="00271345"/>
    <w:pPr>
      <w:numPr>
        <w:numId w:val="0"/>
      </w:numPr>
      <w:spacing w:after="200"/>
    </w:pPr>
  </w:style>
  <w:style w:type="paragraph" w:customStyle="1" w:styleId="AHPRABulletlevel3">
    <w:name w:val="AHPRA Bullet level 3"/>
    <w:basedOn w:val="AHPRABulletlevel2"/>
    <w:rsid w:val="00271345"/>
    <w:pPr>
      <w:numPr>
        <w:numId w:val="39"/>
      </w:numPr>
    </w:pPr>
  </w:style>
  <w:style w:type="paragraph" w:customStyle="1" w:styleId="AHPRABulletlevel3last">
    <w:name w:val="AHPRA Bullet level 3 last"/>
    <w:basedOn w:val="AHPRABulletlevel3"/>
    <w:next w:val="AHPRAbody"/>
    <w:rsid w:val="00271345"/>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1"/>
    <w:unhideWhenUsed/>
    <w:rsid w:val="003A0266"/>
    <w:rPr>
      <w:sz w:val="16"/>
      <w:szCs w:val="16"/>
    </w:rPr>
  </w:style>
  <w:style w:type="paragraph" w:styleId="CommentText">
    <w:name w:val="annotation text"/>
    <w:basedOn w:val="Normal"/>
    <w:link w:val="CommentTextChar"/>
    <w:uiPriority w:val="1"/>
    <w:unhideWhenUsed/>
    <w:rsid w:val="003A0266"/>
    <w:rPr>
      <w:szCs w:val="20"/>
    </w:rPr>
  </w:style>
  <w:style w:type="character" w:customStyle="1" w:styleId="CommentTextChar">
    <w:name w:val="Comment Text Char"/>
    <w:basedOn w:val="DefaultParagraphFont"/>
    <w:link w:val="CommentText"/>
    <w:uiPriority w:val="1"/>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99"/>
    <w:rsid w:val="003A0266"/>
    <w:pPr>
      <w:tabs>
        <w:tab w:val="center" w:pos="4513"/>
        <w:tab w:val="right" w:pos="9026"/>
      </w:tabs>
    </w:pPr>
  </w:style>
  <w:style w:type="character" w:customStyle="1" w:styleId="FooterChar">
    <w:name w:val="Footer Char"/>
    <w:basedOn w:val="DefaultParagraphFont"/>
    <w:link w:val="Footer"/>
    <w:uiPriority w:val="99"/>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eastAsia="Cambria" w:cs="Arial"/>
      <w:color w:val="808080"/>
      <w:sz w:val="44"/>
      <w:szCs w:val="52"/>
      <w:lang w:val="en-US" w:eastAsia="en-US"/>
    </w:rPr>
  </w:style>
  <w:style w:type="paragraph" w:customStyle="1" w:styleId="AHPRASubhead">
    <w:name w:val="AHPRA Subhead"/>
    <w:basedOn w:val="Normal"/>
    <w:qFormat/>
    <w:rsid w:val="00A236AF"/>
    <w:pPr>
      <w:spacing w:after="200"/>
    </w:pPr>
    <w:rPr>
      <w:rFonts w:eastAsia="Cambria"/>
      <w:b/>
      <w:color w:val="008EC4"/>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cs="Arial"/>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 w:type="paragraph" w:styleId="NormalWeb">
    <w:name w:val="Normal (Web)"/>
    <w:basedOn w:val="Normal"/>
    <w:uiPriority w:val="99"/>
    <w:semiHidden/>
    <w:unhideWhenUsed/>
    <w:rsid w:val="00B6107F"/>
    <w:pPr>
      <w:spacing w:before="100" w:beforeAutospacing="1" w:after="100" w:afterAutospacing="1"/>
    </w:pPr>
  </w:style>
  <w:style w:type="paragraph" w:customStyle="1" w:styleId="Pa7">
    <w:name w:val="Pa7"/>
    <w:basedOn w:val="Default"/>
    <w:next w:val="Default"/>
    <w:uiPriority w:val="99"/>
    <w:rsid w:val="000313F9"/>
    <w:pPr>
      <w:spacing w:line="301" w:lineRule="atLeast"/>
    </w:pPr>
    <w:rPr>
      <w:rFonts w:ascii="DINOT-Bold" w:eastAsiaTheme="minorHAnsi" w:hAnsi="DINOT-Bold" w:cstheme="minorBidi"/>
      <w:color w:val="auto"/>
      <w:lang w:eastAsia="en-US"/>
    </w:rPr>
  </w:style>
  <w:style w:type="paragraph" w:styleId="BodyText">
    <w:name w:val="Body Text"/>
    <w:basedOn w:val="Normal"/>
    <w:link w:val="BodyTextChar"/>
    <w:uiPriority w:val="99"/>
    <w:semiHidden/>
    <w:unhideWhenUsed/>
    <w:rsid w:val="00B47832"/>
    <w:pPr>
      <w:spacing w:after="120"/>
      <w:jc w:val="both"/>
    </w:pPr>
    <w:rPr>
      <w:rFonts w:cs="Arial"/>
      <w:sz w:val="22"/>
    </w:rPr>
  </w:style>
  <w:style w:type="character" w:customStyle="1" w:styleId="BodyTextChar">
    <w:name w:val="Body Text Char"/>
    <w:basedOn w:val="DefaultParagraphFont"/>
    <w:link w:val="BodyText"/>
    <w:uiPriority w:val="99"/>
    <w:semiHidden/>
    <w:rsid w:val="00B47832"/>
    <w:rPr>
      <w:rFonts w:eastAsia="Times New Roman"/>
      <w:sz w:val="22"/>
      <w:szCs w:val="24"/>
      <w:lang w:val="en-AU" w:eastAsia="en-AU"/>
    </w:rPr>
  </w:style>
  <w:style w:type="paragraph" w:customStyle="1" w:styleId="ahprabody1">
    <w:name w:val="ahprabody"/>
    <w:basedOn w:val="Normal"/>
    <w:rsid w:val="000D4B60"/>
    <w:pPr>
      <w:spacing w:after="200"/>
    </w:pPr>
    <w:rPr>
      <w:rFonts w:eastAsia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68239856">
      <w:bodyDiv w:val="1"/>
      <w:marLeft w:val="0"/>
      <w:marRight w:val="0"/>
      <w:marTop w:val="0"/>
      <w:marBottom w:val="0"/>
      <w:divBdr>
        <w:top w:val="none" w:sz="0" w:space="0" w:color="auto"/>
        <w:left w:val="none" w:sz="0" w:space="0" w:color="auto"/>
        <w:bottom w:val="none" w:sz="0" w:space="0" w:color="auto"/>
        <w:right w:val="none" w:sz="0" w:space="0" w:color="auto"/>
      </w:divBdr>
    </w:div>
    <w:div w:id="168107881">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587545854">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686980625">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4303">
      <w:bodyDiv w:val="1"/>
      <w:marLeft w:val="0"/>
      <w:marRight w:val="0"/>
      <w:marTop w:val="0"/>
      <w:marBottom w:val="0"/>
      <w:divBdr>
        <w:top w:val="none" w:sz="0" w:space="0" w:color="auto"/>
        <w:left w:val="none" w:sz="0" w:space="0" w:color="auto"/>
        <w:bottom w:val="none" w:sz="0" w:space="0" w:color="auto"/>
        <w:right w:val="none" w:sz="0" w:space="0" w:color="auto"/>
      </w:divBdr>
    </w:div>
    <w:div w:id="1032805774">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195">
      <w:bodyDiv w:val="1"/>
      <w:marLeft w:val="0"/>
      <w:marRight w:val="0"/>
      <w:marTop w:val="0"/>
      <w:marBottom w:val="0"/>
      <w:divBdr>
        <w:top w:val="none" w:sz="0" w:space="0" w:color="auto"/>
        <w:left w:val="none" w:sz="0" w:space="0" w:color="auto"/>
        <w:bottom w:val="none" w:sz="0" w:space="0" w:color="auto"/>
        <w:right w:val="none" w:sz="0" w:space="0" w:color="auto"/>
      </w:divBdr>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284920296">
      <w:bodyDiv w:val="1"/>
      <w:marLeft w:val="0"/>
      <w:marRight w:val="0"/>
      <w:marTop w:val="0"/>
      <w:marBottom w:val="0"/>
      <w:divBdr>
        <w:top w:val="none" w:sz="0" w:space="0" w:color="auto"/>
        <w:left w:val="none" w:sz="0" w:space="0" w:color="auto"/>
        <w:bottom w:val="none" w:sz="0" w:space="0" w:color="auto"/>
        <w:right w:val="none" w:sz="0" w:space="0" w:color="auto"/>
      </w:divBdr>
    </w:div>
    <w:div w:id="1411846898">
      <w:bodyDiv w:val="1"/>
      <w:marLeft w:val="0"/>
      <w:marRight w:val="0"/>
      <w:marTop w:val="0"/>
      <w:marBottom w:val="0"/>
      <w:divBdr>
        <w:top w:val="none" w:sz="0" w:space="0" w:color="auto"/>
        <w:left w:val="none" w:sz="0" w:space="0" w:color="auto"/>
        <w:bottom w:val="none" w:sz="0" w:space="0" w:color="auto"/>
        <w:right w:val="none" w:sz="0" w:space="0" w:color="auto"/>
      </w:divBdr>
    </w:div>
    <w:div w:id="1424298751">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18894419">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1991128524">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02531795">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board.gov.au/News/Current-Consultations.aspx" TargetMode="External"/><Relationship Id="rId18" Type="http://schemas.openxmlformats.org/officeDocument/2006/relationships/hyperlink" Target="http://www.ahpr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vent.com/c/express/cae2a7d0-3e6b-4c29-90e1-7cbb057eff6e" TargetMode="External"/><Relationship Id="rId17" Type="http://schemas.openxmlformats.org/officeDocument/2006/relationships/hyperlink" Target="http://www.psychologyboard.gov.au/" TargetMode="External"/><Relationship Id="rId2" Type="http://schemas.openxmlformats.org/officeDocument/2006/relationships/numbering" Target="numbering.xml"/><Relationship Id="rId16" Type="http://schemas.openxmlformats.org/officeDocument/2006/relationships/hyperlink" Target="https://www.ahpr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board.gov.au/News/Professional-Practice-Issues.aspx" TargetMode="External"/><Relationship Id="rId5" Type="http://schemas.openxmlformats.org/officeDocument/2006/relationships/webSettings" Target="webSettings.xml"/><Relationship Id="rId15" Type="http://schemas.openxmlformats.org/officeDocument/2006/relationships/hyperlink" Target="http://www.psychologyboard.gov.au/News/Newsletters.aspx" TargetMode="External"/><Relationship Id="rId10" Type="http://schemas.openxmlformats.org/officeDocument/2006/relationships/hyperlink" Target="http://www.psychologyboard.gov.au/Standards-and-Guidelines/FAQ/4-2-internship-FAQ.aspx" TargetMode="External"/><Relationship Id="rId19"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psychologyboard.gov.au/News/Current-Consultations.aspx" TargetMode="External"/><Relationship Id="rId14" Type="http://schemas.openxmlformats.org/officeDocument/2006/relationships/hyperlink" Target="http://www.psychologyboard.gov.au/News/Current-Consultat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7F34-2B0E-4E8C-9A79-878B7F24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- 23 March 2018</dc:title>
  <dc:subject>Communique</dc:subject>
  <dc:creator>Psychology Board</dc:creator>
  <cp:lastModifiedBy>Sheryl Kamath</cp:lastModifiedBy>
  <cp:revision>2</cp:revision>
  <dcterms:created xsi:type="dcterms:W3CDTF">2018-04-12T05:37:00Z</dcterms:created>
  <dcterms:modified xsi:type="dcterms:W3CDTF">2018-04-12T05:37:00Z</dcterms:modified>
</cp:coreProperties>
</file>