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A4" w:rsidRPr="003E78A4" w:rsidRDefault="004C752F" w:rsidP="003E78A4">
      <w:pPr>
        <w:rPr>
          <w:rFonts w:ascii="Arial" w:hAnsi="Arial" w:cs="Arial"/>
          <w:sz w:val="20"/>
          <w:szCs w:val="20"/>
        </w:rPr>
      </w:pPr>
      <w:r w:rsidRPr="004C752F">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4209387</wp:posOffset>
            </wp:positionH>
            <wp:positionV relativeFrom="paragraph">
              <wp:posOffset>-540689</wp:posOffset>
            </wp:positionV>
            <wp:extent cx="1708620" cy="1542553"/>
            <wp:effectExtent l="19050" t="0" r="5715" b="0"/>
            <wp:wrapSquare wrapText="bothSides"/>
            <wp:docPr id="3" name="Picture 1" descr="\\MEERKAT\AHPRA_National\Board Management\Psychology\Communications and Publications\Communications\PBA_logo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AHPRA_National\Board Management\Psychology\Communications and Publications\Communications\PBA_logo (2).tiff"/>
                    <pic:cNvPicPr>
                      <a:picLocks noChangeAspect="1" noChangeArrowheads="1"/>
                    </pic:cNvPicPr>
                  </pic:nvPicPr>
                  <pic:blipFill>
                    <a:blip r:embed="rId7" cstate="print"/>
                    <a:srcRect/>
                    <a:stretch>
                      <a:fillRect/>
                    </a:stretch>
                  </pic:blipFill>
                  <pic:spPr bwMode="auto">
                    <a:xfrm>
                      <a:off x="0" y="0"/>
                      <a:ext cx="1708785" cy="1542415"/>
                    </a:xfrm>
                    <a:prstGeom prst="rect">
                      <a:avLst/>
                    </a:prstGeom>
                    <a:noFill/>
                    <a:ln w="9525">
                      <a:noFill/>
                      <a:miter lim="800000"/>
                      <a:headEnd/>
                      <a:tailEnd/>
                    </a:ln>
                  </pic:spPr>
                </pic:pic>
              </a:graphicData>
            </a:graphic>
          </wp:anchor>
        </w:drawing>
      </w:r>
    </w:p>
    <w:p w:rsidR="004C752F" w:rsidRDefault="004C752F" w:rsidP="003E78A4">
      <w:pPr>
        <w:pStyle w:val="AHPRAbody"/>
        <w:rPr>
          <w:b/>
        </w:rPr>
      </w:pPr>
    </w:p>
    <w:p w:rsidR="004C752F" w:rsidRDefault="004C752F" w:rsidP="003E78A4">
      <w:pPr>
        <w:pStyle w:val="AHPRAbody"/>
        <w:rPr>
          <w:b/>
        </w:rPr>
      </w:pPr>
    </w:p>
    <w:p w:rsidR="004C752F" w:rsidRDefault="004C752F" w:rsidP="003E78A4">
      <w:pPr>
        <w:pStyle w:val="AHPRAbody"/>
        <w:rPr>
          <w:b/>
        </w:rPr>
      </w:pPr>
      <w:bookmarkStart w:id="0" w:name="_GoBack"/>
      <w:bookmarkEnd w:id="0"/>
    </w:p>
    <w:p w:rsidR="004C752F" w:rsidRPr="00C3795C" w:rsidRDefault="002B7A41" w:rsidP="004C752F">
      <w:pPr>
        <w:pStyle w:val="AHPRADocumenttitle"/>
        <w:spacing w:before="0"/>
      </w:pP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-948690</wp:posOffset>
                </wp:positionH>
                <wp:positionV relativeFrom="paragraph">
                  <wp:posOffset>317499</wp:posOffset>
                </wp:positionV>
                <wp:extent cx="3204210" cy="0"/>
                <wp:effectExtent l="0" t="0" r="34290"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03D2C0AA" id="_x0000_t32" coordsize="21600,21600" o:spt="32" o:oned="t" path="m,l21600,21600e" filled="f">
                <v:path arrowok="t" fillok="f" o:connecttype="none"/>
                <o:lock v:ext="edit" shapetype="t"/>
              </v:shapetype>
              <v:shape id="AutoShape 3" o:spid="_x0000_s1026" type="#_x0000_t32" style="position:absolute;margin-left:-74.7pt;margin-top:25pt;width:252.3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"/>
            </w:pict>
          </mc:Fallback>
        </mc:AlternateContent>
      </w:r>
      <w:r w:rsidR="004C752F">
        <w:t xml:space="preserve">Introducing the new national psychology examination </w:t>
      </w:r>
    </w:p>
    <w:p w:rsidR="004C752F" w:rsidRDefault="004C752F" w:rsidP="004C752F">
      <w:pPr>
        <w:pStyle w:val="AHPRAbody"/>
      </w:pPr>
      <w:r w:rsidRPr="0079785D">
        <w:t>January 2018</w:t>
      </w:r>
    </w:p>
    <w:p w:rsidR="004C752F" w:rsidRDefault="004C752F" w:rsidP="004C752F">
      <w:pPr>
        <w:pStyle w:val="AHPRAbody"/>
      </w:pPr>
    </w:p>
    <w:p w:rsidR="004C752F" w:rsidRPr="004C752F" w:rsidRDefault="004C752F" w:rsidP="004C752F">
      <w:pPr>
        <w:pStyle w:val="Default"/>
        <w:spacing w:after="200"/>
        <w:rPr>
          <w:color w:val="60605B"/>
          <w:sz w:val="28"/>
          <w:szCs w:val="28"/>
        </w:rPr>
      </w:pPr>
      <w:r>
        <w:rPr>
          <w:color w:val="60605B"/>
          <w:sz w:val="28"/>
          <w:szCs w:val="28"/>
        </w:rPr>
        <w:t xml:space="preserve">The new national psychology examination curriculum </w:t>
      </w:r>
    </w:p>
    <w:p w:rsidR="009317C4" w:rsidRDefault="009317C4" w:rsidP="003E78A4">
      <w:pPr>
        <w:pStyle w:val="AHPRAbody"/>
        <w:rPr>
          <w:b/>
        </w:rPr>
      </w:pPr>
      <w:r>
        <w:rPr>
          <w:b/>
        </w:rPr>
        <w:t xml:space="preserve">Scope of the </w:t>
      </w:r>
      <w:r w:rsidR="003A67F3">
        <w:rPr>
          <w:b/>
        </w:rPr>
        <w:t>r</w:t>
      </w:r>
      <w:r>
        <w:rPr>
          <w:b/>
        </w:rPr>
        <w:t>eview</w:t>
      </w:r>
    </w:p>
    <w:p w:rsidR="003A67F3" w:rsidRDefault="003A67F3" w:rsidP="002E3155">
      <w:pPr>
        <w:spacing w:after="0" w:line="240" w:lineRule="auto"/>
        <w:rPr>
          <w:rFonts w:ascii="Arial" w:hAnsi="Arial" w:cs="Arial"/>
          <w:sz w:val="20"/>
          <w:szCs w:val="20"/>
        </w:rPr>
      </w:pPr>
      <w:r>
        <w:rPr>
          <w:rFonts w:ascii="Arial" w:hAnsi="Arial" w:cs="Arial"/>
          <w:sz w:val="20"/>
          <w:szCs w:val="20"/>
        </w:rPr>
        <w:t xml:space="preserve">In 2015, the Psychology Board of Australia (the Board) began a review of the </w:t>
      </w:r>
      <w:r w:rsidR="009317C4" w:rsidRPr="009317C4">
        <w:rPr>
          <w:rFonts w:ascii="Arial" w:hAnsi="Arial" w:cs="Arial"/>
          <w:sz w:val="20"/>
          <w:szCs w:val="20"/>
        </w:rPr>
        <w:t>national psychology exam</w:t>
      </w:r>
      <w:r>
        <w:rPr>
          <w:rFonts w:ascii="Arial" w:hAnsi="Arial" w:cs="Arial"/>
          <w:sz w:val="20"/>
          <w:szCs w:val="20"/>
        </w:rPr>
        <w:t>ination</w:t>
      </w:r>
      <w:r w:rsidR="009317C4" w:rsidRPr="009317C4">
        <w:rPr>
          <w:rFonts w:ascii="Arial" w:hAnsi="Arial" w:cs="Arial"/>
          <w:sz w:val="20"/>
          <w:szCs w:val="20"/>
        </w:rPr>
        <w:t xml:space="preserve"> curriculum</w:t>
      </w:r>
      <w:r>
        <w:rPr>
          <w:rFonts w:ascii="Arial" w:hAnsi="Arial" w:cs="Arial"/>
          <w:sz w:val="20"/>
          <w:szCs w:val="20"/>
        </w:rPr>
        <w:t>. The review was in line with a three year review cycle</w:t>
      </w:r>
      <w:r w:rsidR="00CF4D62">
        <w:rPr>
          <w:rFonts w:ascii="Arial" w:hAnsi="Arial" w:cs="Arial"/>
          <w:sz w:val="20"/>
          <w:szCs w:val="20"/>
        </w:rPr>
        <w:t xml:space="preserve"> of the curriculum, which was first </w:t>
      </w:r>
      <w:r w:rsidR="00AE1F78">
        <w:rPr>
          <w:rFonts w:ascii="Arial" w:hAnsi="Arial" w:cs="Arial"/>
          <w:sz w:val="20"/>
          <w:szCs w:val="20"/>
        </w:rPr>
        <w:t xml:space="preserve">released by the Board in March 2012. </w:t>
      </w:r>
    </w:p>
    <w:p w:rsidR="002E3155" w:rsidRDefault="002E3155" w:rsidP="002E3155">
      <w:pPr>
        <w:spacing w:after="0" w:line="240" w:lineRule="auto"/>
        <w:rPr>
          <w:rFonts w:ascii="Arial" w:hAnsi="Arial" w:cs="Arial"/>
          <w:sz w:val="20"/>
          <w:szCs w:val="20"/>
        </w:rPr>
      </w:pPr>
    </w:p>
    <w:p w:rsidR="009317C4" w:rsidRDefault="003A67F3" w:rsidP="009317C4">
      <w:pPr>
        <w:spacing w:after="0" w:line="240" w:lineRule="auto"/>
        <w:rPr>
          <w:rFonts w:ascii="Arial" w:hAnsi="Arial" w:cs="Arial"/>
          <w:sz w:val="20"/>
          <w:szCs w:val="20"/>
        </w:rPr>
      </w:pPr>
      <w:r>
        <w:rPr>
          <w:rFonts w:ascii="Arial" w:hAnsi="Arial" w:cs="Arial"/>
          <w:sz w:val="20"/>
          <w:szCs w:val="20"/>
        </w:rPr>
        <w:t>As part of the review, t</w:t>
      </w:r>
      <w:r w:rsidR="009317C4" w:rsidRPr="009317C4">
        <w:rPr>
          <w:rFonts w:ascii="Arial" w:hAnsi="Arial" w:cs="Arial"/>
          <w:sz w:val="20"/>
          <w:szCs w:val="20"/>
        </w:rPr>
        <w:t xml:space="preserve">he </w:t>
      </w:r>
      <w:r w:rsidR="009317C4">
        <w:rPr>
          <w:rFonts w:ascii="Arial" w:hAnsi="Arial" w:cs="Arial"/>
          <w:sz w:val="20"/>
          <w:szCs w:val="20"/>
        </w:rPr>
        <w:t>Board released</w:t>
      </w:r>
      <w:r w:rsidR="00AE1F78">
        <w:rPr>
          <w:rFonts w:ascii="Arial" w:hAnsi="Arial" w:cs="Arial"/>
          <w:sz w:val="20"/>
          <w:szCs w:val="20"/>
        </w:rPr>
        <w:t xml:space="preserve"> the</w:t>
      </w:r>
      <w:r w:rsidR="009317C4">
        <w:rPr>
          <w:rFonts w:ascii="Arial" w:hAnsi="Arial" w:cs="Arial"/>
          <w:sz w:val="20"/>
          <w:szCs w:val="20"/>
        </w:rPr>
        <w:t xml:space="preserve"> </w:t>
      </w:r>
      <w:r w:rsidR="00442D75" w:rsidRPr="00442D75">
        <w:rPr>
          <w:rFonts w:ascii="Arial" w:hAnsi="Arial" w:cs="Arial"/>
          <w:i/>
          <w:sz w:val="20"/>
          <w:szCs w:val="20"/>
        </w:rPr>
        <w:t>Public</w:t>
      </w:r>
      <w:r w:rsidR="009317C4" w:rsidRPr="006D0FF2">
        <w:rPr>
          <w:rFonts w:ascii="Arial" w:hAnsi="Arial" w:cs="Arial"/>
          <w:i/>
          <w:sz w:val="20"/>
          <w:szCs w:val="20"/>
        </w:rPr>
        <w:t xml:space="preserve"> consultation paper 28:</w:t>
      </w:r>
      <w:r w:rsidR="009317C4" w:rsidRPr="006D0FF2">
        <w:rPr>
          <w:rFonts w:ascii="Arial" w:hAnsi="Arial" w:cs="Arial"/>
          <w:sz w:val="20"/>
          <w:szCs w:val="20"/>
        </w:rPr>
        <w:t xml:space="preserve"> </w:t>
      </w:r>
      <w:r w:rsidR="009317C4" w:rsidRPr="006D0FF2">
        <w:rPr>
          <w:rFonts w:ascii="Arial" w:hAnsi="Arial" w:cs="Arial"/>
          <w:i/>
          <w:sz w:val="20"/>
          <w:szCs w:val="20"/>
        </w:rPr>
        <w:t>National psychology examination curriculum review</w:t>
      </w:r>
      <w:r w:rsidR="009317C4" w:rsidRPr="006D0FF2">
        <w:rPr>
          <w:rFonts w:ascii="Arial" w:hAnsi="Arial" w:cs="Arial"/>
          <w:sz w:val="20"/>
          <w:szCs w:val="20"/>
        </w:rPr>
        <w:t xml:space="preserve"> (CP28) </w:t>
      </w:r>
      <w:r w:rsidR="002E3155">
        <w:rPr>
          <w:rFonts w:ascii="Arial" w:hAnsi="Arial" w:cs="Arial"/>
          <w:sz w:val="20"/>
          <w:szCs w:val="20"/>
        </w:rPr>
        <w:t xml:space="preserve">for </w:t>
      </w:r>
      <w:r w:rsidR="009317C4" w:rsidRPr="009317C4">
        <w:rPr>
          <w:rFonts w:ascii="Arial" w:hAnsi="Arial" w:cs="Arial"/>
          <w:sz w:val="20"/>
          <w:szCs w:val="20"/>
        </w:rPr>
        <w:t>public consulta</w:t>
      </w:r>
      <w:r w:rsidR="009317C4">
        <w:rPr>
          <w:rFonts w:ascii="Arial" w:hAnsi="Arial" w:cs="Arial"/>
          <w:sz w:val="20"/>
          <w:szCs w:val="20"/>
        </w:rPr>
        <w:t>tion</w:t>
      </w:r>
      <w:r w:rsidR="009317C4" w:rsidRPr="009317C4">
        <w:rPr>
          <w:rFonts w:ascii="Arial" w:hAnsi="Arial" w:cs="Arial"/>
          <w:sz w:val="20"/>
          <w:szCs w:val="20"/>
        </w:rPr>
        <w:t xml:space="preserve"> between 7 July and 1 </w:t>
      </w:r>
      <w:r w:rsidR="009317C4">
        <w:rPr>
          <w:rFonts w:ascii="Arial" w:hAnsi="Arial" w:cs="Arial"/>
          <w:sz w:val="20"/>
          <w:szCs w:val="20"/>
        </w:rPr>
        <w:t xml:space="preserve">September 2017. </w:t>
      </w:r>
      <w:r>
        <w:rPr>
          <w:rFonts w:ascii="Arial" w:hAnsi="Arial" w:cs="Arial"/>
          <w:sz w:val="20"/>
          <w:szCs w:val="20"/>
        </w:rPr>
        <w:t>You can read the s</w:t>
      </w:r>
      <w:r w:rsidR="009317C4" w:rsidRPr="009317C4">
        <w:rPr>
          <w:rFonts w:ascii="Arial" w:hAnsi="Arial" w:cs="Arial"/>
          <w:sz w:val="20"/>
          <w:szCs w:val="20"/>
        </w:rPr>
        <w:t>ubmiss</w:t>
      </w:r>
      <w:r w:rsidR="009317C4">
        <w:rPr>
          <w:rFonts w:ascii="Arial" w:hAnsi="Arial" w:cs="Arial"/>
          <w:sz w:val="20"/>
          <w:szCs w:val="20"/>
        </w:rPr>
        <w:t xml:space="preserve">ions to the public consultation </w:t>
      </w:r>
      <w:r w:rsidR="0087439B">
        <w:rPr>
          <w:rFonts w:ascii="Arial" w:hAnsi="Arial" w:cs="Arial"/>
          <w:sz w:val="20"/>
          <w:szCs w:val="20"/>
        </w:rPr>
        <w:t xml:space="preserve">on the </w:t>
      </w:r>
      <w:hyperlink r:id="rId8" w:history="1">
        <w:r w:rsidR="0087439B" w:rsidRPr="0087439B">
          <w:rPr>
            <w:rStyle w:val="Hyperlink"/>
            <w:rFonts w:ascii="Arial" w:hAnsi="Arial" w:cs="Arial"/>
            <w:sz w:val="20"/>
            <w:szCs w:val="20"/>
          </w:rPr>
          <w:t>past consultations</w:t>
        </w:r>
      </w:hyperlink>
      <w:r w:rsidR="0087439B">
        <w:rPr>
          <w:rFonts w:ascii="Arial" w:hAnsi="Arial" w:cs="Arial"/>
          <w:sz w:val="20"/>
          <w:szCs w:val="20"/>
        </w:rPr>
        <w:t xml:space="preserve"> section of the Board’s website.</w:t>
      </w:r>
    </w:p>
    <w:p w:rsidR="009317C4" w:rsidRDefault="009317C4" w:rsidP="009317C4">
      <w:pPr>
        <w:spacing w:after="0" w:line="240" w:lineRule="auto"/>
        <w:rPr>
          <w:rFonts w:ascii="Arial" w:hAnsi="Arial" w:cs="Arial"/>
          <w:sz w:val="20"/>
          <w:szCs w:val="20"/>
        </w:rPr>
      </w:pPr>
    </w:p>
    <w:p w:rsidR="009317C4" w:rsidRPr="00D357A1" w:rsidRDefault="009317C4" w:rsidP="009317C4">
      <w:pPr>
        <w:pStyle w:val="Default"/>
        <w:spacing w:after="200"/>
        <w:rPr>
          <w:sz w:val="20"/>
          <w:szCs w:val="20"/>
        </w:rPr>
      </w:pPr>
      <w:r w:rsidRPr="00D357A1">
        <w:rPr>
          <w:sz w:val="20"/>
          <w:szCs w:val="20"/>
        </w:rPr>
        <w:t xml:space="preserve">The following documents </w:t>
      </w:r>
      <w:r>
        <w:rPr>
          <w:sz w:val="20"/>
          <w:szCs w:val="20"/>
        </w:rPr>
        <w:t xml:space="preserve">were </w:t>
      </w:r>
      <w:r w:rsidRPr="00D357A1">
        <w:rPr>
          <w:sz w:val="20"/>
          <w:szCs w:val="20"/>
        </w:rPr>
        <w:t>review</w:t>
      </w:r>
      <w:r>
        <w:rPr>
          <w:sz w:val="20"/>
          <w:szCs w:val="20"/>
        </w:rPr>
        <w:t>ed</w:t>
      </w:r>
      <w:r w:rsidRPr="00D357A1">
        <w:rPr>
          <w:sz w:val="20"/>
          <w:szCs w:val="20"/>
        </w:rPr>
        <w:t>:</w:t>
      </w:r>
    </w:p>
    <w:p w:rsidR="009317C4" w:rsidRPr="00D357A1" w:rsidRDefault="009317C4" w:rsidP="002E3155">
      <w:pPr>
        <w:pStyle w:val="Default"/>
        <w:numPr>
          <w:ilvl w:val="0"/>
          <w:numId w:val="6"/>
        </w:numPr>
        <w:rPr>
          <w:sz w:val="20"/>
          <w:szCs w:val="20"/>
        </w:rPr>
      </w:pPr>
      <w:r w:rsidRPr="00D357A1">
        <w:rPr>
          <w:sz w:val="20"/>
          <w:szCs w:val="20"/>
        </w:rPr>
        <w:t xml:space="preserve">the </w:t>
      </w:r>
      <w:r w:rsidRPr="00644C9C">
        <w:rPr>
          <w:i/>
          <w:sz w:val="20"/>
          <w:szCs w:val="20"/>
        </w:rPr>
        <w:t>National psychology examination curriculum</w:t>
      </w:r>
      <w:r w:rsidRPr="00D357A1">
        <w:rPr>
          <w:sz w:val="20"/>
          <w:szCs w:val="20"/>
        </w:rPr>
        <w:t xml:space="preserve"> </w:t>
      </w:r>
    </w:p>
    <w:p w:rsidR="00AE1F78" w:rsidRPr="00AE1F78" w:rsidRDefault="009317C4" w:rsidP="002E3155">
      <w:pPr>
        <w:pStyle w:val="Default"/>
        <w:numPr>
          <w:ilvl w:val="0"/>
          <w:numId w:val="6"/>
        </w:numPr>
        <w:rPr>
          <w:sz w:val="20"/>
          <w:szCs w:val="20"/>
        </w:rPr>
      </w:pPr>
      <w:r w:rsidRPr="00644C9C">
        <w:rPr>
          <w:i/>
          <w:sz w:val="20"/>
          <w:szCs w:val="20"/>
        </w:rPr>
        <w:t>A brief orientation to the national psychology examination</w:t>
      </w:r>
    </w:p>
    <w:p w:rsidR="00AE1F78" w:rsidRPr="00D357A1" w:rsidRDefault="00AE1F78" w:rsidP="00AE1F78">
      <w:pPr>
        <w:pStyle w:val="Default"/>
        <w:numPr>
          <w:ilvl w:val="0"/>
          <w:numId w:val="6"/>
        </w:numPr>
        <w:rPr>
          <w:sz w:val="20"/>
          <w:szCs w:val="20"/>
        </w:rPr>
      </w:pPr>
      <w:r w:rsidRPr="00D357A1">
        <w:rPr>
          <w:sz w:val="20"/>
          <w:szCs w:val="20"/>
        </w:rPr>
        <w:t xml:space="preserve">the </w:t>
      </w:r>
      <w:r w:rsidRPr="00644C9C">
        <w:rPr>
          <w:i/>
          <w:sz w:val="20"/>
          <w:szCs w:val="20"/>
        </w:rPr>
        <w:t>Assessment domain additional resources</w:t>
      </w:r>
      <w:r w:rsidRPr="00D357A1">
        <w:rPr>
          <w:sz w:val="20"/>
          <w:szCs w:val="20"/>
        </w:rPr>
        <w:t xml:space="preserve"> document </w:t>
      </w:r>
    </w:p>
    <w:p w:rsidR="009317C4" w:rsidRPr="00F24FF6" w:rsidRDefault="00AE1F78" w:rsidP="00F24FF6">
      <w:pPr>
        <w:pStyle w:val="Default"/>
        <w:numPr>
          <w:ilvl w:val="0"/>
          <w:numId w:val="6"/>
        </w:numPr>
        <w:rPr>
          <w:sz w:val="20"/>
          <w:szCs w:val="20"/>
        </w:rPr>
      </w:pPr>
      <w:r>
        <w:rPr>
          <w:sz w:val="20"/>
          <w:szCs w:val="20"/>
        </w:rPr>
        <w:t xml:space="preserve">the </w:t>
      </w:r>
      <w:r w:rsidRPr="00644C9C">
        <w:rPr>
          <w:i/>
          <w:sz w:val="20"/>
          <w:szCs w:val="20"/>
        </w:rPr>
        <w:t>National psychology examination recommended reading list</w:t>
      </w:r>
      <w:r w:rsidR="009317C4" w:rsidRPr="00F24FF6">
        <w:rPr>
          <w:sz w:val="20"/>
          <w:szCs w:val="20"/>
        </w:rPr>
        <w:t>, and</w:t>
      </w:r>
    </w:p>
    <w:p w:rsidR="009317C4" w:rsidRPr="009317C4" w:rsidRDefault="009317C4" w:rsidP="002E3155">
      <w:pPr>
        <w:pStyle w:val="Default"/>
        <w:numPr>
          <w:ilvl w:val="0"/>
          <w:numId w:val="6"/>
        </w:numPr>
        <w:spacing w:after="200"/>
        <w:rPr>
          <w:sz w:val="20"/>
          <w:szCs w:val="20"/>
        </w:rPr>
      </w:pPr>
      <w:r w:rsidRPr="00D357A1">
        <w:rPr>
          <w:sz w:val="20"/>
          <w:szCs w:val="20"/>
        </w:rPr>
        <w:t xml:space="preserve">the section of the </w:t>
      </w:r>
      <w:r>
        <w:rPr>
          <w:sz w:val="20"/>
          <w:szCs w:val="20"/>
        </w:rPr>
        <w:t>g</w:t>
      </w:r>
      <w:r w:rsidRPr="00D357A1">
        <w:rPr>
          <w:sz w:val="20"/>
          <w:szCs w:val="20"/>
        </w:rPr>
        <w:t xml:space="preserve">uidelines (p. 4-5) that relates to the </w:t>
      </w:r>
      <w:r>
        <w:rPr>
          <w:sz w:val="20"/>
          <w:szCs w:val="20"/>
        </w:rPr>
        <w:t xml:space="preserve">examination </w:t>
      </w:r>
      <w:r w:rsidRPr="00D357A1">
        <w:rPr>
          <w:sz w:val="20"/>
          <w:szCs w:val="20"/>
        </w:rPr>
        <w:t>curriculum</w:t>
      </w:r>
      <w:r>
        <w:rPr>
          <w:sz w:val="20"/>
          <w:szCs w:val="20"/>
        </w:rPr>
        <w:t>.</w:t>
      </w:r>
    </w:p>
    <w:p w:rsidR="008A57C7" w:rsidRPr="00501D28" w:rsidRDefault="008A57C7" w:rsidP="008A57C7">
      <w:pPr>
        <w:pStyle w:val="ListParagraph"/>
        <w:tabs>
          <w:tab w:val="left" w:pos="0"/>
        </w:tabs>
        <w:spacing w:line="240" w:lineRule="auto"/>
        <w:ind w:left="0"/>
        <w:contextualSpacing w:val="0"/>
        <w:rPr>
          <w:rFonts w:ascii="Arial" w:hAnsi="Arial" w:cs="Arial"/>
          <w:b/>
          <w:sz w:val="20"/>
          <w:szCs w:val="20"/>
        </w:rPr>
      </w:pPr>
      <w:r w:rsidRPr="00501D28">
        <w:rPr>
          <w:rFonts w:ascii="Arial" w:hAnsi="Arial" w:cs="Arial"/>
          <w:b/>
          <w:sz w:val="20"/>
          <w:szCs w:val="20"/>
        </w:rPr>
        <w:t>National psychology examination curriculum</w:t>
      </w:r>
    </w:p>
    <w:p w:rsidR="008A57C7" w:rsidRPr="0025291D" w:rsidRDefault="008A57C7" w:rsidP="008A57C7">
      <w:pPr>
        <w:pStyle w:val="AHPRAbody"/>
        <w:rPr>
          <w:szCs w:val="20"/>
        </w:rPr>
      </w:pPr>
      <w:r>
        <w:t xml:space="preserve">The </w:t>
      </w:r>
      <w:hyperlink r:id="rId9" w:history="1">
        <w:r w:rsidRPr="0025291D">
          <w:rPr>
            <w:rStyle w:val="Hyperlink"/>
          </w:rPr>
          <w:t xml:space="preserve">National psychology </w:t>
        </w:r>
        <w:r>
          <w:rPr>
            <w:rStyle w:val="Hyperlink"/>
          </w:rPr>
          <w:t xml:space="preserve">examination </w:t>
        </w:r>
        <w:r w:rsidRPr="0025291D">
          <w:rPr>
            <w:rStyle w:val="Hyperlink"/>
          </w:rPr>
          <w:t>curriculum</w:t>
        </w:r>
      </w:hyperlink>
      <w:r>
        <w:t xml:space="preserve"> document (the curriculum) was first published in March 2012 after three public consultations. The curriculum has not been reviewed since its publication.</w:t>
      </w:r>
    </w:p>
    <w:p w:rsidR="004C752F" w:rsidRDefault="008A57C7" w:rsidP="008A57C7">
      <w:pPr>
        <w:pStyle w:val="AHPRAbody"/>
        <w:rPr>
          <w:color w:val="444444"/>
          <w:szCs w:val="20"/>
        </w:rPr>
      </w:pPr>
      <w:r>
        <w:t>Candidates sitting the examination are required to be familiar with the curriculum. The curriculum outlines the eight competencies expected to be demonstrated by an applicant for general registration</w:t>
      </w:r>
      <w:r>
        <w:rPr>
          <w:rStyle w:val="FootnoteReference"/>
        </w:rPr>
        <w:footnoteReference w:id="1"/>
      </w:r>
      <w:r>
        <w:t xml:space="preserve">. The eight competencies are assessed through four curriculum domains (ethics, assessment, intervention and communication). </w:t>
      </w:r>
    </w:p>
    <w:p w:rsidR="008A57C7" w:rsidRPr="004C752F" w:rsidRDefault="008A57C7" w:rsidP="008A57C7">
      <w:pPr>
        <w:pStyle w:val="AHPRAbody"/>
        <w:rPr>
          <w:color w:val="444444"/>
          <w:szCs w:val="20"/>
        </w:rPr>
      </w:pPr>
      <w:r>
        <w:t>The rationale for the review of the curriculum was to</w:t>
      </w:r>
      <w:r w:rsidR="00AE1F78">
        <w:t xml:space="preserve"> ensure</w:t>
      </w:r>
      <w:r>
        <w:t>:</w:t>
      </w:r>
    </w:p>
    <w:p w:rsidR="008A57C7" w:rsidRDefault="008A57C7" w:rsidP="008A57C7">
      <w:pPr>
        <w:pStyle w:val="ListParagraph"/>
        <w:numPr>
          <w:ilvl w:val="0"/>
          <w:numId w:val="1"/>
        </w:numPr>
        <w:spacing w:line="240" w:lineRule="auto"/>
        <w:contextualSpacing w:val="0"/>
      </w:pPr>
      <w:r w:rsidRPr="00D229ED">
        <w:rPr>
          <w:rFonts w:ascii="Arial" w:hAnsi="Arial" w:cs="Arial"/>
          <w:sz w:val="20"/>
          <w:szCs w:val="20"/>
        </w:rPr>
        <w:t xml:space="preserve">the curriculum </w:t>
      </w:r>
      <w:r w:rsidR="00AE1F78">
        <w:rPr>
          <w:rFonts w:ascii="Arial" w:hAnsi="Arial" w:cs="Arial"/>
          <w:sz w:val="20"/>
          <w:szCs w:val="20"/>
        </w:rPr>
        <w:t xml:space="preserve">aligns </w:t>
      </w:r>
      <w:r w:rsidRPr="00D229ED">
        <w:rPr>
          <w:rFonts w:ascii="Arial" w:hAnsi="Arial" w:cs="Arial"/>
          <w:sz w:val="20"/>
          <w:szCs w:val="20"/>
        </w:rPr>
        <w:t>with changes in the profession since 2012</w:t>
      </w:r>
      <w:r>
        <w:rPr>
          <w:rFonts w:ascii="Arial" w:hAnsi="Arial" w:cs="Arial"/>
          <w:sz w:val="20"/>
          <w:szCs w:val="20"/>
        </w:rPr>
        <w:t xml:space="preserve">, including the </w:t>
      </w:r>
      <w:r w:rsidR="00AE1F78">
        <w:rPr>
          <w:rFonts w:ascii="Arial" w:hAnsi="Arial" w:cs="Arial"/>
          <w:sz w:val="20"/>
          <w:szCs w:val="20"/>
        </w:rPr>
        <w:t>Australian Psychology Accreditation Council (</w:t>
      </w:r>
      <w:hyperlink r:id="rId10" w:history="1">
        <w:r w:rsidRPr="00155A50">
          <w:rPr>
            <w:rStyle w:val="Hyperlink"/>
            <w:rFonts w:ascii="Arial" w:hAnsi="Arial" w:cs="Arial"/>
            <w:sz w:val="20"/>
            <w:szCs w:val="20"/>
          </w:rPr>
          <w:t>APAC</w:t>
        </w:r>
      </w:hyperlink>
      <w:r w:rsidR="00AE1F78">
        <w:rPr>
          <w:rStyle w:val="Hyperlink"/>
          <w:rFonts w:ascii="Arial" w:hAnsi="Arial" w:cs="Arial"/>
          <w:sz w:val="20"/>
          <w:szCs w:val="20"/>
        </w:rPr>
        <w:t>)</w:t>
      </w:r>
      <w:r>
        <w:rPr>
          <w:rFonts w:ascii="Arial" w:hAnsi="Arial" w:cs="Arial"/>
          <w:sz w:val="20"/>
          <w:szCs w:val="20"/>
        </w:rPr>
        <w:t xml:space="preserve"> review of standards and the </w:t>
      </w:r>
      <w:hyperlink r:id="rId11" w:history="1">
        <w:r w:rsidRPr="00155A50">
          <w:rPr>
            <w:rStyle w:val="Hyperlink"/>
            <w:rFonts w:ascii="Arial" w:hAnsi="Arial" w:cs="Arial"/>
            <w:sz w:val="20"/>
            <w:szCs w:val="20"/>
            <w:lang w:val="en-US"/>
          </w:rPr>
          <w:t>International declaration of core competencies in professional psychology</w:t>
        </w:r>
      </w:hyperlink>
    </w:p>
    <w:p w:rsidR="00AE1F78" w:rsidRPr="00F24FF6" w:rsidRDefault="008A57C7" w:rsidP="008A57C7">
      <w:pPr>
        <w:pStyle w:val="AHPRAbody"/>
        <w:numPr>
          <w:ilvl w:val="0"/>
          <w:numId w:val="1"/>
        </w:numPr>
      </w:pPr>
      <w:r w:rsidRPr="00500A74">
        <w:rPr>
          <w:color w:val="000000" w:themeColor="text1"/>
          <w:szCs w:val="20"/>
        </w:rPr>
        <w:lastRenderedPageBreak/>
        <w:t xml:space="preserve">the </w:t>
      </w:r>
      <w:r>
        <w:rPr>
          <w:color w:val="000000" w:themeColor="text1"/>
          <w:szCs w:val="20"/>
        </w:rPr>
        <w:t xml:space="preserve">curriculum design adequately covers the </w:t>
      </w:r>
      <w:r>
        <w:rPr>
          <w:szCs w:val="20"/>
        </w:rPr>
        <w:t>scope of the competencies required for general registration as a psychologist</w:t>
      </w:r>
    </w:p>
    <w:p w:rsidR="00AE1F78" w:rsidRPr="00AE1F78" w:rsidRDefault="00AE1F78" w:rsidP="008A57C7">
      <w:pPr>
        <w:pStyle w:val="AHPRAbody"/>
        <w:numPr>
          <w:ilvl w:val="0"/>
          <w:numId w:val="1"/>
        </w:numPr>
      </w:pPr>
      <w:r>
        <w:rPr>
          <w:szCs w:val="20"/>
        </w:rPr>
        <w:t>t</w:t>
      </w:r>
      <w:r w:rsidR="008A57C7">
        <w:rPr>
          <w:szCs w:val="20"/>
        </w:rPr>
        <w:t xml:space="preserve">he examination assesses the </w:t>
      </w:r>
      <w:r w:rsidR="008A57C7" w:rsidRPr="00500A74">
        <w:rPr>
          <w:color w:val="000000" w:themeColor="text1"/>
          <w:szCs w:val="20"/>
        </w:rPr>
        <w:t>right domains</w:t>
      </w:r>
      <w:r w:rsidR="008A57C7">
        <w:rPr>
          <w:color w:val="000000" w:themeColor="text1"/>
          <w:szCs w:val="20"/>
        </w:rPr>
        <w:t xml:space="preserve"> and </w:t>
      </w:r>
      <w:r w:rsidR="008A57C7" w:rsidRPr="00500A74">
        <w:rPr>
          <w:color w:val="000000" w:themeColor="text1"/>
          <w:szCs w:val="20"/>
        </w:rPr>
        <w:t>competencies</w:t>
      </w:r>
      <w:r w:rsidR="008A57C7">
        <w:rPr>
          <w:color w:val="000000" w:themeColor="text1"/>
          <w:szCs w:val="20"/>
        </w:rPr>
        <w:t>,</w:t>
      </w:r>
      <w:r w:rsidR="008A57C7" w:rsidRPr="00500A74">
        <w:rPr>
          <w:color w:val="000000" w:themeColor="text1"/>
          <w:szCs w:val="20"/>
        </w:rPr>
        <w:t xml:space="preserve"> and </w:t>
      </w:r>
    </w:p>
    <w:p w:rsidR="008A57C7" w:rsidRDefault="008A57C7" w:rsidP="008A57C7">
      <w:pPr>
        <w:pStyle w:val="AHPRAbody"/>
        <w:numPr>
          <w:ilvl w:val="0"/>
          <w:numId w:val="1"/>
        </w:numPr>
      </w:pPr>
      <w:r>
        <w:rPr>
          <w:color w:val="000000" w:themeColor="text1"/>
          <w:szCs w:val="20"/>
        </w:rPr>
        <w:t xml:space="preserve">the curriculum </w:t>
      </w:r>
      <w:r w:rsidRPr="00500A74">
        <w:rPr>
          <w:color w:val="000000" w:themeColor="text1"/>
          <w:szCs w:val="20"/>
        </w:rPr>
        <w:t xml:space="preserve">remains fit-for-purpose </w:t>
      </w:r>
      <w:r>
        <w:rPr>
          <w:color w:val="000000" w:themeColor="text1"/>
          <w:szCs w:val="20"/>
        </w:rPr>
        <w:t>with</w:t>
      </w:r>
      <w:r w:rsidRPr="00500A74">
        <w:rPr>
          <w:color w:val="000000" w:themeColor="text1"/>
          <w:szCs w:val="20"/>
        </w:rPr>
        <w:t>in the regulatory context</w:t>
      </w:r>
      <w:r w:rsidR="00AE1F78">
        <w:rPr>
          <w:color w:val="000000" w:themeColor="text1"/>
          <w:szCs w:val="20"/>
        </w:rPr>
        <w:t>.</w:t>
      </w:r>
    </w:p>
    <w:p w:rsidR="008A57C7" w:rsidRPr="008A57C7" w:rsidRDefault="008A57C7" w:rsidP="008A57C7">
      <w:pPr>
        <w:spacing w:line="240" w:lineRule="auto"/>
        <w:rPr>
          <w:rFonts w:ascii="Arial" w:hAnsi="Arial" w:cs="Arial"/>
          <w:sz w:val="20"/>
          <w:szCs w:val="20"/>
        </w:rPr>
      </w:pPr>
      <w:r w:rsidRPr="008A57C7">
        <w:rPr>
          <w:rFonts w:ascii="Arial" w:hAnsi="Arial" w:cs="Arial"/>
          <w:sz w:val="20"/>
          <w:szCs w:val="20"/>
        </w:rPr>
        <w:t xml:space="preserve">The changes to the </w:t>
      </w:r>
      <w:r>
        <w:rPr>
          <w:rFonts w:ascii="Arial" w:hAnsi="Arial" w:cs="Arial"/>
          <w:sz w:val="20"/>
          <w:szCs w:val="20"/>
        </w:rPr>
        <w:t>national psychology examination are listed in the table below.</w:t>
      </w:r>
    </w:p>
    <w:tbl>
      <w:tblPr>
        <w:tblStyle w:val="LightGrid-Accent11"/>
        <w:tblW w:w="0" w:type="auto"/>
        <w:tblLook w:val="04A0" w:firstRow="1" w:lastRow="0" w:firstColumn="1" w:lastColumn="0" w:noHBand="0" w:noVBand="1"/>
      </w:tblPr>
      <w:tblGrid>
        <w:gridCol w:w="1667"/>
        <w:gridCol w:w="7909"/>
      </w:tblGrid>
      <w:tr w:rsidR="008A57C7" w:rsidTr="004C7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tcPr>
          <w:p w:rsidR="008A57C7" w:rsidRDefault="008A57C7" w:rsidP="008A57C7">
            <w:pPr>
              <w:pStyle w:val="ListParagraph"/>
              <w:ind w:left="0"/>
              <w:contextualSpacing w:val="0"/>
            </w:pPr>
            <w:r>
              <w:t xml:space="preserve">Domain </w:t>
            </w:r>
          </w:p>
        </w:tc>
        <w:tc>
          <w:tcPr>
            <w:tcW w:w="7939" w:type="dxa"/>
          </w:tcPr>
          <w:p w:rsidR="008A57C7" w:rsidRDefault="008A57C7" w:rsidP="008A57C7">
            <w:pPr>
              <w:pStyle w:val="ListParagraph"/>
              <w:ind w:left="0"/>
              <w:contextualSpacing w:val="0"/>
              <w:cnfStyle w:val="100000000000" w:firstRow="1" w:lastRow="0" w:firstColumn="0" w:lastColumn="0" w:oddVBand="0" w:evenVBand="0" w:oddHBand="0" w:evenHBand="0" w:firstRowFirstColumn="0" w:firstRowLastColumn="0" w:lastRowFirstColumn="0" w:lastRowLastColumn="0"/>
            </w:pPr>
            <w:r>
              <w:t>Changes</w:t>
            </w:r>
          </w:p>
          <w:p w:rsidR="004C752F" w:rsidRDefault="004C752F" w:rsidP="008A57C7">
            <w:pPr>
              <w:pStyle w:val="ListParagraph"/>
              <w:ind w:left="0"/>
              <w:contextualSpacing w:val="0"/>
              <w:cnfStyle w:val="100000000000" w:firstRow="1" w:lastRow="0" w:firstColumn="0" w:lastColumn="0" w:oddVBand="0" w:evenVBand="0" w:oddHBand="0" w:evenHBand="0" w:firstRowFirstColumn="0" w:firstRowLastColumn="0" w:lastRowFirstColumn="0" w:lastRowLastColumn="0"/>
            </w:pPr>
          </w:p>
        </w:tc>
      </w:tr>
      <w:tr w:rsidR="008A57C7" w:rsidTr="004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tcPr>
          <w:p w:rsidR="008A57C7" w:rsidRDefault="008A57C7" w:rsidP="008A57C7">
            <w:pPr>
              <w:pStyle w:val="ListParagraph"/>
              <w:ind w:left="0"/>
              <w:contextualSpacing w:val="0"/>
            </w:pPr>
            <w:r>
              <w:t xml:space="preserve">Ethics </w:t>
            </w:r>
          </w:p>
        </w:tc>
        <w:tc>
          <w:tcPr>
            <w:tcW w:w="7939" w:type="dxa"/>
          </w:tcPr>
          <w:p w:rsidR="008A57C7" w:rsidRDefault="008A57C7" w:rsidP="008A57C7">
            <w:pPr>
              <w:pStyle w:val="ListParagraph"/>
              <w:numPr>
                <w:ilvl w:val="0"/>
                <w:numId w:val="11"/>
              </w:numPr>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Pr="009B4BDA">
              <w:rPr>
                <w:rFonts w:ascii="Arial" w:hAnsi="Arial" w:cs="Arial"/>
                <w:sz w:val="20"/>
                <w:szCs w:val="20"/>
              </w:rPr>
              <w:t xml:space="preserve">nclusion of an ethical understanding of disability services and compensation </w:t>
            </w:r>
          </w:p>
          <w:p w:rsidR="008A57C7" w:rsidRPr="009B4BDA" w:rsidRDefault="008A57C7" w:rsidP="008A57C7">
            <w:pPr>
              <w:pStyle w:val="ListParagraph"/>
              <w:numPr>
                <w:ilvl w:val="0"/>
                <w:numId w:val="11"/>
              </w:numPr>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Pr="009B4BDA">
              <w:rPr>
                <w:rFonts w:ascii="Arial" w:hAnsi="Arial" w:cs="Arial"/>
                <w:sz w:val="20"/>
                <w:szCs w:val="20"/>
              </w:rPr>
              <w:t xml:space="preserve">nclusion of an understanding of the importance of supervision </w:t>
            </w:r>
          </w:p>
          <w:p w:rsidR="008A57C7" w:rsidRPr="00487274" w:rsidRDefault="008A57C7" w:rsidP="00487274">
            <w:pPr>
              <w:pStyle w:val="ListParagraph"/>
              <w:numPr>
                <w:ilvl w:val="0"/>
                <w:numId w:val="11"/>
              </w:numPr>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broadening the scope of the curriculum on professional issues to strengthen the importance of an understanding of a psychologists’</w:t>
            </w:r>
            <w:r w:rsidR="00487274">
              <w:rPr>
                <w:rFonts w:ascii="Arial" w:hAnsi="Arial" w:cs="Arial"/>
                <w:sz w:val="20"/>
                <w:szCs w:val="20"/>
              </w:rPr>
              <w:t xml:space="preserve"> </w:t>
            </w:r>
            <w:r w:rsidRPr="00487274">
              <w:rPr>
                <w:rFonts w:ascii="Arial" w:hAnsi="Arial" w:cs="Arial"/>
                <w:sz w:val="20"/>
                <w:szCs w:val="20"/>
              </w:rPr>
              <w:t>psychological and physical wellbeing</w:t>
            </w:r>
            <w:r w:rsidR="00487274">
              <w:rPr>
                <w:rFonts w:ascii="Arial" w:hAnsi="Arial" w:cs="Arial"/>
                <w:sz w:val="20"/>
                <w:szCs w:val="20"/>
              </w:rPr>
              <w:t xml:space="preserve">, </w:t>
            </w:r>
            <w:r w:rsidRPr="00487274">
              <w:rPr>
                <w:rFonts w:ascii="Arial" w:hAnsi="Arial" w:cs="Arial"/>
                <w:sz w:val="20"/>
                <w:szCs w:val="20"/>
              </w:rPr>
              <w:t>limits of competence, and</w:t>
            </w:r>
            <w:r w:rsidR="00487274">
              <w:rPr>
                <w:rFonts w:ascii="Arial" w:hAnsi="Arial" w:cs="Arial"/>
                <w:sz w:val="20"/>
                <w:szCs w:val="20"/>
              </w:rPr>
              <w:t xml:space="preserve"> </w:t>
            </w:r>
            <w:r w:rsidRPr="00487274">
              <w:rPr>
                <w:rFonts w:ascii="Arial" w:hAnsi="Arial" w:cs="Arial"/>
                <w:sz w:val="20"/>
                <w:szCs w:val="20"/>
              </w:rPr>
              <w:t xml:space="preserve">need to monitor their practice and to make continuous improvements to practice </w:t>
            </w:r>
          </w:p>
          <w:p w:rsidR="008A57C7" w:rsidRDefault="008A57C7" w:rsidP="008A57C7">
            <w:pPr>
              <w:pStyle w:val="ListParagraph"/>
              <w:numPr>
                <w:ilvl w:val="0"/>
                <w:numId w:val="11"/>
              </w:numPr>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w:t>
            </w:r>
            <w:r w:rsidRPr="009B4BDA">
              <w:rPr>
                <w:rFonts w:ascii="Arial" w:hAnsi="Arial" w:cs="Arial"/>
                <w:sz w:val="20"/>
                <w:szCs w:val="20"/>
              </w:rPr>
              <w:t xml:space="preserve">eplacing the term </w:t>
            </w:r>
            <w:r>
              <w:rPr>
                <w:rFonts w:ascii="Arial" w:hAnsi="Arial" w:cs="Arial"/>
                <w:sz w:val="20"/>
                <w:szCs w:val="20"/>
              </w:rPr>
              <w:t>‘medic</w:t>
            </w:r>
            <w:r w:rsidRPr="009B4BDA">
              <w:rPr>
                <w:rFonts w:ascii="Arial" w:hAnsi="Arial" w:cs="Arial"/>
                <w:sz w:val="20"/>
                <w:szCs w:val="20"/>
              </w:rPr>
              <w:t>o-legal</w:t>
            </w:r>
            <w:r>
              <w:rPr>
                <w:rFonts w:ascii="Arial" w:hAnsi="Arial" w:cs="Arial"/>
                <w:sz w:val="20"/>
                <w:szCs w:val="20"/>
              </w:rPr>
              <w:t>’</w:t>
            </w:r>
            <w:r w:rsidRPr="009B4BDA">
              <w:rPr>
                <w:rFonts w:ascii="Arial" w:hAnsi="Arial" w:cs="Arial"/>
                <w:sz w:val="20"/>
                <w:szCs w:val="20"/>
              </w:rPr>
              <w:t xml:space="preserve"> with the term </w:t>
            </w:r>
            <w:r>
              <w:rPr>
                <w:rFonts w:ascii="Arial" w:hAnsi="Arial" w:cs="Arial"/>
                <w:sz w:val="20"/>
                <w:szCs w:val="20"/>
              </w:rPr>
              <w:t>‘</w:t>
            </w:r>
            <w:r w:rsidRPr="009B4BDA">
              <w:rPr>
                <w:rFonts w:ascii="Arial" w:hAnsi="Arial" w:cs="Arial"/>
                <w:sz w:val="20"/>
                <w:szCs w:val="20"/>
              </w:rPr>
              <w:t>psycho-legal</w:t>
            </w:r>
            <w:r>
              <w:rPr>
                <w:rFonts w:ascii="Arial" w:hAnsi="Arial" w:cs="Arial"/>
                <w:sz w:val="20"/>
                <w:szCs w:val="20"/>
              </w:rPr>
              <w:t>’</w:t>
            </w:r>
            <w:r w:rsidRPr="009B4BDA">
              <w:rPr>
                <w:rFonts w:ascii="Arial" w:hAnsi="Arial" w:cs="Arial"/>
                <w:sz w:val="20"/>
                <w:szCs w:val="20"/>
              </w:rPr>
              <w:t xml:space="preserve"> to be consistent with current usages of the two terms</w:t>
            </w:r>
          </w:p>
          <w:p w:rsidR="008A57C7" w:rsidRDefault="008A57C7" w:rsidP="008A57C7">
            <w:pPr>
              <w:pStyle w:val="ListParagraph"/>
              <w:numPr>
                <w:ilvl w:val="0"/>
                <w:numId w:val="11"/>
              </w:numPr>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03FF">
              <w:rPr>
                <w:rFonts w:ascii="Arial" w:hAnsi="Arial" w:cs="Arial"/>
                <w:sz w:val="20"/>
                <w:szCs w:val="20"/>
              </w:rPr>
              <w:t>replacing the term ‘working cross-culturally’ with ‘working with diverse groups’ to be more inclusive of areas of diversity other than culture</w:t>
            </w:r>
            <w:r>
              <w:rPr>
                <w:rFonts w:ascii="Arial" w:hAnsi="Arial" w:cs="Arial"/>
                <w:sz w:val="20"/>
                <w:szCs w:val="20"/>
              </w:rPr>
              <w:t>, and</w:t>
            </w:r>
          </w:p>
          <w:p w:rsidR="008A57C7" w:rsidRDefault="008A57C7" w:rsidP="008A57C7">
            <w:pPr>
              <w:pStyle w:val="ListParagraph"/>
              <w:numPr>
                <w:ilvl w:val="0"/>
                <w:numId w:val="11"/>
              </w:numPr>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replacing the term ‘cultural competency’ with ‘cultural responsiveness’ to  be in line with current the Australian Indigenous Psychology Education Project (AIPEP) recommendations</w:t>
            </w:r>
            <w:r w:rsidR="009E78C7">
              <w:rPr>
                <w:rFonts w:ascii="Arial" w:hAnsi="Arial" w:cs="Arial"/>
                <w:sz w:val="20"/>
                <w:szCs w:val="20"/>
              </w:rPr>
              <w:t>.</w:t>
            </w:r>
          </w:p>
          <w:p w:rsidR="008A57C7" w:rsidRDefault="008A57C7" w:rsidP="008A57C7">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p>
        </w:tc>
      </w:tr>
      <w:tr w:rsidR="008A57C7" w:rsidTr="004C7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tcPr>
          <w:p w:rsidR="008A57C7" w:rsidRDefault="00487274" w:rsidP="008A57C7">
            <w:pPr>
              <w:pStyle w:val="ListParagraph"/>
              <w:ind w:left="0"/>
              <w:contextualSpacing w:val="0"/>
            </w:pPr>
            <w:r>
              <w:t>Assessment</w:t>
            </w:r>
          </w:p>
        </w:tc>
        <w:tc>
          <w:tcPr>
            <w:tcW w:w="7939" w:type="dxa"/>
          </w:tcPr>
          <w:p w:rsidR="008A57C7" w:rsidRDefault="008A57C7" w:rsidP="008A57C7">
            <w:pPr>
              <w:pStyle w:val="ListParagraph"/>
              <w:numPr>
                <w:ilvl w:val="0"/>
                <w:numId w:val="13"/>
              </w:numPr>
              <w:ind w:left="3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removal of the version number of psychological tests. Since tests are being continuously revised, removal of the version number will allow for the curriculum to remain current without the need for revision</w:t>
            </w:r>
          </w:p>
          <w:p w:rsidR="008A57C7" w:rsidRPr="007A38A5" w:rsidRDefault="008A57C7" w:rsidP="008A57C7">
            <w:pPr>
              <w:pStyle w:val="ListParagraph"/>
              <w:numPr>
                <w:ilvl w:val="0"/>
                <w:numId w:val="13"/>
              </w:numPr>
              <w:ind w:left="3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addition of instructions about which version of a test should be used (currently this information is </w:t>
            </w:r>
            <w:r w:rsidRPr="007A38A5">
              <w:rPr>
                <w:rFonts w:ascii="Arial" w:hAnsi="Arial" w:cs="Arial"/>
                <w:sz w:val="20"/>
                <w:szCs w:val="20"/>
              </w:rPr>
              <w:t xml:space="preserve">in a FAQ on the Board’s website). </w:t>
            </w:r>
          </w:p>
          <w:p w:rsidR="008A57C7" w:rsidRPr="007A38A5" w:rsidRDefault="008A57C7" w:rsidP="008A57C7">
            <w:pPr>
              <w:pStyle w:val="ListParagraph"/>
              <w:numPr>
                <w:ilvl w:val="0"/>
                <w:numId w:val="13"/>
              </w:numPr>
              <w:ind w:left="3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7A38A5">
              <w:rPr>
                <w:rFonts w:ascii="Arial" w:hAnsi="Arial" w:cs="Arial"/>
                <w:sz w:val="20"/>
                <w:szCs w:val="20"/>
              </w:rPr>
              <w:t xml:space="preserve">inclusion of </w:t>
            </w:r>
            <w:r>
              <w:rPr>
                <w:rFonts w:ascii="Arial" w:hAnsi="Arial" w:cs="Arial"/>
                <w:sz w:val="20"/>
                <w:szCs w:val="20"/>
              </w:rPr>
              <w:t xml:space="preserve">four </w:t>
            </w:r>
            <w:r w:rsidRPr="007A38A5">
              <w:rPr>
                <w:rFonts w:ascii="Arial" w:hAnsi="Arial" w:cs="Arial"/>
                <w:sz w:val="20"/>
                <w:szCs w:val="20"/>
              </w:rPr>
              <w:t>new assessment tools</w:t>
            </w:r>
            <w:r w:rsidR="00487274">
              <w:rPr>
                <w:rFonts w:ascii="Arial" w:hAnsi="Arial" w:cs="Arial"/>
                <w:sz w:val="20"/>
                <w:szCs w:val="20"/>
              </w:rPr>
              <w:t xml:space="preserve"> in the list </w:t>
            </w:r>
            <w:r w:rsidR="00806F4E">
              <w:rPr>
                <w:rFonts w:ascii="Arial" w:hAnsi="Arial" w:cs="Arial"/>
                <w:sz w:val="20"/>
                <w:szCs w:val="20"/>
              </w:rPr>
              <w:t>of 20/more tests that psychologists</w:t>
            </w:r>
            <w:r w:rsidR="00487274">
              <w:rPr>
                <w:rFonts w:ascii="Arial" w:hAnsi="Arial" w:cs="Arial"/>
                <w:sz w:val="20"/>
                <w:szCs w:val="20"/>
              </w:rPr>
              <w:t xml:space="preserve"> should be familiar</w:t>
            </w:r>
            <w:r w:rsidR="00806F4E">
              <w:rPr>
                <w:rFonts w:ascii="Arial" w:hAnsi="Arial" w:cs="Arial"/>
                <w:sz w:val="20"/>
                <w:szCs w:val="20"/>
              </w:rPr>
              <w:t xml:space="preserve"> with</w:t>
            </w:r>
            <w:r w:rsidRPr="007A38A5">
              <w:rPr>
                <w:rFonts w:ascii="Arial" w:hAnsi="Arial" w:cs="Arial"/>
                <w:sz w:val="20"/>
                <w:szCs w:val="20"/>
              </w:rPr>
              <w:t>. These tests have been recommended for inclusion by stakeholders and are used by many psychologists across practice contexts.</w:t>
            </w:r>
          </w:p>
          <w:p w:rsidR="008A57C7" w:rsidRPr="002D45F2" w:rsidRDefault="008A57C7" w:rsidP="008A57C7">
            <w:pPr>
              <w:pStyle w:val="ListParagraph"/>
              <w:numPr>
                <w:ilvl w:val="1"/>
                <w:numId w:val="13"/>
              </w:numPr>
              <w:ind w:left="108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D45F2">
              <w:rPr>
                <w:rFonts w:ascii="Arial" w:hAnsi="Arial" w:cs="Arial"/>
                <w:sz w:val="20"/>
                <w:szCs w:val="20"/>
              </w:rPr>
              <w:t xml:space="preserve">WHO-DAS and WHO-QOL </w:t>
            </w:r>
          </w:p>
          <w:p w:rsidR="008A57C7" w:rsidRPr="002D45F2" w:rsidRDefault="008A57C7" w:rsidP="008A57C7">
            <w:pPr>
              <w:ind w:left="108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D45F2">
              <w:rPr>
                <w:rFonts w:ascii="Arial" w:hAnsi="Arial" w:cs="Arial"/>
                <w:sz w:val="20"/>
                <w:szCs w:val="20"/>
              </w:rPr>
              <w:t>Rationale: both tests are now included in the DSM</w:t>
            </w:r>
          </w:p>
          <w:p w:rsidR="008A57C7" w:rsidRPr="002D45F2" w:rsidRDefault="008A57C7" w:rsidP="008A57C7">
            <w:pPr>
              <w:pStyle w:val="ListParagraph"/>
              <w:numPr>
                <w:ilvl w:val="1"/>
                <w:numId w:val="13"/>
              </w:numPr>
              <w:ind w:left="108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D45F2">
              <w:rPr>
                <w:rFonts w:ascii="Arial" w:hAnsi="Arial" w:cs="Arial"/>
                <w:sz w:val="20"/>
                <w:szCs w:val="20"/>
              </w:rPr>
              <w:t>Structured Clinical Interview for DSM (SCID)</w:t>
            </w:r>
          </w:p>
          <w:p w:rsidR="008A57C7" w:rsidRPr="002D45F2" w:rsidRDefault="008A57C7" w:rsidP="008A57C7">
            <w:pPr>
              <w:ind w:left="108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D45F2">
              <w:rPr>
                <w:rFonts w:ascii="Arial" w:hAnsi="Arial" w:cs="Arial"/>
                <w:sz w:val="20"/>
                <w:szCs w:val="20"/>
              </w:rPr>
              <w:t>Rationale: standard assessment procedure that operationalises diagnosis</w:t>
            </w:r>
          </w:p>
          <w:p w:rsidR="008A57C7" w:rsidRPr="002D45F2" w:rsidRDefault="008A57C7" w:rsidP="008A57C7">
            <w:pPr>
              <w:pStyle w:val="ListParagraph"/>
              <w:numPr>
                <w:ilvl w:val="1"/>
                <w:numId w:val="13"/>
              </w:numPr>
              <w:ind w:left="108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D45F2">
              <w:rPr>
                <w:rFonts w:ascii="Arial" w:hAnsi="Arial" w:cs="Arial"/>
                <w:sz w:val="20"/>
                <w:szCs w:val="20"/>
              </w:rPr>
              <w:t>Ravens Standard Progressive Matrices</w:t>
            </w:r>
          </w:p>
          <w:p w:rsidR="008A57C7" w:rsidRDefault="008A57C7" w:rsidP="00487274">
            <w:pPr>
              <w:ind w:left="108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7A38A5">
              <w:rPr>
                <w:rFonts w:ascii="Arial" w:hAnsi="Arial" w:cs="Arial"/>
                <w:i/>
                <w:sz w:val="20"/>
                <w:szCs w:val="20"/>
              </w:rPr>
              <w:t>Rationale:</w:t>
            </w:r>
            <w:r w:rsidRPr="007A38A5">
              <w:rPr>
                <w:rFonts w:ascii="Arial" w:hAnsi="Arial" w:cs="Arial"/>
                <w:color w:val="000000"/>
                <w:sz w:val="20"/>
                <w:szCs w:val="20"/>
              </w:rPr>
              <w:t xml:space="preserve"> the current curriculum does not include a non-verbal test of IQ that is culturally fair. The Ravens is considered to be more sensitive to test-takers with varying knowledge of a language, speaking skills, and </w:t>
            </w:r>
            <w:r>
              <w:rPr>
                <w:rFonts w:ascii="Arial" w:hAnsi="Arial" w:cs="Arial"/>
                <w:color w:val="000000"/>
                <w:sz w:val="20"/>
                <w:szCs w:val="20"/>
              </w:rPr>
              <w:t xml:space="preserve">is more sensitive to </w:t>
            </w:r>
            <w:r w:rsidRPr="007A38A5">
              <w:rPr>
                <w:rFonts w:ascii="Arial" w:hAnsi="Arial" w:cs="Arial"/>
                <w:color w:val="000000"/>
                <w:sz w:val="20"/>
                <w:szCs w:val="20"/>
              </w:rPr>
              <w:t>cultural and social characteristics</w:t>
            </w:r>
          </w:p>
          <w:p w:rsidR="008A57C7" w:rsidRPr="007A38A5" w:rsidRDefault="008A57C7" w:rsidP="008A57C7">
            <w:pPr>
              <w:pStyle w:val="ListParagraph"/>
              <w:numPr>
                <w:ilvl w:val="0"/>
                <w:numId w:val="13"/>
              </w:numPr>
              <w:ind w:left="3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7A38A5">
              <w:rPr>
                <w:rFonts w:ascii="Arial" w:hAnsi="Arial" w:cs="Arial"/>
                <w:sz w:val="20"/>
                <w:szCs w:val="20"/>
              </w:rPr>
              <w:t xml:space="preserve">removal of the </w:t>
            </w:r>
            <w:r w:rsidRPr="007A38A5">
              <w:rPr>
                <w:rFonts w:ascii="Arial" w:hAnsi="Arial"/>
                <w:sz w:val="20"/>
                <w:szCs w:val="20"/>
              </w:rPr>
              <w:t>Kaufman Adolescent and Adult Intelligence Test (KAIT)</w:t>
            </w:r>
          </w:p>
          <w:p w:rsidR="008A57C7" w:rsidRPr="007A38A5" w:rsidRDefault="008A57C7" w:rsidP="008A57C7">
            <w:pPr>
              <w:pStyle w:val="ListParagraph"/>
              <w:numPr>
                <w:ilvl w:val="1"/>
                <w:numId w:val="13"/>
              </w:numPr>
              <w:ind w:left="108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7A38A5">
              <w:rPr>
                <w:rFonts w:ascii="Arial" w:hAnsi="Arial" w:cs="Arial"/>
                <w:i/>
                <w:sz w:val="20"/>
                <w:szCs w:val="20"/>
              </w:rPr>
              <w:t>Rationale:</w:t>
            </w:r>
            <w:r w:rsidRPr="007A38A5">
              <w:rPr>
                <w:rFonts w:ascii="Arial" w:hAnsi="Arial" w:cs="Arial"/>
                <w:sz w:val="20"/>
                <w:szCs w:val="20"/>
              </w:rPr>
              <w:t xml:space="preserve"> while an excellent assessment tool, this test becoming in</w:t>
            </w:r>
            <w:r w:rsidR="009E78C7">
              <w:rPr>
                <w:rFonts w:ascii="Arial" w:hAnsi="Arial" w:cs="Arial"/>
                <w:sz w:val="20"/>
                <w:szCs w:val="20"/>
              </w:rPr>
              <w:t>creasingly difficult to access</w:t>
            </w:r>
          </w:p>
          <w:p w:rsidR="008A57C7" w:rsidRPr="007A38A5" w:rsidRDefault="008A57C7" w:rsidP="008A57C7">
            <w:pPr>
              <w:pStyle w:val="ListParagraph"/>
              <w:numPr>
                <w:ilvl w:val="0"/>
                <w:numId w:val="13"/>
              </w:numPr>
              <w:ind w:left="3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7A38A5">
              <w:rPr>
                <w:rFonts w:ascii="Arial" w:hAnsi="Arial" w:cs="Arial"/>
                <w:sz w:val="20"/>
                <w:szCs w:val="20"/>
              </w:rPr>
              <w:t>an update of the categories of mental health disorders to align with the DSM-</w:t>
            </w:r>
            <w:r>
              <w:rPr>
                <w:rFonts w:ascii="Arial" w:hAnsi="Arial" w:cs="Arial"/>
                <w:sz w:val="20"/>
                <w:szCs w:val="20"/>
              </w:rPr>
              <w:t>5</w:t>
            </w:r>
          </w:p>
          <w:p w:rsidR="008A57C7" w:rsidRDefault="008A57C7" w:rsidP="008A57C7">
            <w:pPr>
              <w:pStyle w:val="ListParagraph"/>
              <w:numPr>
                <w:ilvl w:val="0"/>
                <w:numId w:val="13"/>
              </w:numPr>
              <w:ind w:left="3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7A38A5">
              <w:rPr>
                <w:rFonts w:ascii="Arial" w:hAnsi="Arial" w:cs="Arial"/>
                <w:sz w:val="20"/>
                <w:szCs w:val="20"/>
              </w:rPr>
              <w:t>inclusion of the curriculum relating to psychopharmacology (currently</w:t>
            </w:r>
            <w:r>
              <w:rPr>
                <w:rFonts w:ascii="Arial" w:hAnsi="Arial" w:cs="Arial"/>
                <w:sz w:val="20"/>
                <w:szCs w:val="20"/>
              </w:rPr>
              <w:t xml:space="preserve"> this information is in a FAQ on the Board’s website)</w:t>
            </w:r>
          </w:p>
          <w:p w:rsidR="008A57C7" w:rsidRDefault="008A57C7" w:rsidP="008A57C7">
            <w:pPr>
              <w:pStyle w:val="ListParagraph"/>
              <w:numPr>
                <w:ilvl w:val="0"/>
                <w:numId w:val="13"/>
              </w:numPr>
              <w:ind w:left="3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703FF">
              <w:rPr>
                <w:rFonts w:ascii="Arial" w:hAnsi="Arial" w:cs="Arial"/>
                <w:sz w:val="20"/>
                <w:szCs w:val="20"/>
              </w:rPr>
              <w:t xml:space="preserve">replacing the term ‘working cross-culturally’ with ‘working with diverse groups’ to </w:t>
            </w:r>
            <w:r w:rsidRPr="008703FF">
              <w:rPr>
                <w:rFonts w:ascii="Arial" w:hAnsi="Arial" w:cs="Arial"/>
                <w:sz w:val="20"/>
                <w:szCs w:val="20"/>
              </w:rPr>
              <w:lastRenderedPageBreak/>
              <w:t xml:space="preserve">be more inclusive of areas </w:t>
            </w:r>
            <w:r w:rsidR="009E78C7">
              <w:rPr>
                <w:rFonts w:ascii="Arial" w:hAnsi="Arial" w:cs="Arial"/>
                <w:sz w:val="20"/>
                <w:szCs w:val="20"/>
              </w:rPr>
              <w:t>of diversity other than culture, and</w:t>
            </w:r>
          </w:p>
          <w:p w:rsidR="008A57C7" w:rsidRPr="002259F8" w:rsidRDefault="008A57C7" w:rsidP="008A57C7">
            <w:pPr>
              <w:pStyle w:val="ListParagraph"/>
              <w:numPr>
                <w:ilvl w:val="0"/>
                <w:numId w:val="13"/>
              </w:numPr>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replacing the term ‘cultural competency’ with ‘cultural responsiveness’ to  be in line with current the </w:t>
            </w:r>
            <w:r w:rsidR="00487274">
              <w:rPr>
                <w:rFonts w:ascii="Arial" w:hAnsi="Arial" w:cs="Arial"/>
                <w:sz w:val="20"/>
                <w:szCs w:val="20"/>
              </w:rPr>
              <w:t>AIPEP</w:t>
            </w:r>
            <w:r>
              <w:rPr>
                <w:rFonts w:ascii="Arial" w:hAnsi="Arial" w:cs="Arial"/>
                <w:sz w:val="20"/>
                <w:szCs w:val="20"/>
              </w:rPr>
              <w:t xml:space="preserve"> recommendations.</w:t>
            </w:r>
          </w:p>
          <w:p w:rsidR="008A57C7" w:rsidRDefault="008A57C7" w:rsidP="008A57C7">
            <w:pPr>
              <w:pStyle w:val="ListParagraph"/>
              <w:ind w:left="0"/>
              <w:contextualSpacing w:val="0"/>
              <w:cnfStyle w:val="000000010000" w:firstRow="0" w:lastRow="0" w:firstColumn="0" w:lastColumn="0" w:oddVBand="0" w:evenVBand="0" w:oddHBand="0" w:evenHBand="1" w:firstRowFirstColumn="0" w:firstRowLastColumn="0" w:lastRowFirstColumn="0" w:lastRowLastColumn="0"/>
            </w:pPr>
          </w:p>
        </w:tc>
      </w:tr>
      <w:tr w:rsidR="008A57C7" w:rsidTr="004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tcPr>
          <w:p w:rsidR="008A57C7" w:rsidRDefault="004C752F" w:rsidP="008A57C7">
            <w:pPr>
              <w:pStyle w:val="ListParagraph"/>
              <w:ind w:left="0"/>
              <w:contextualSpacing w:val="0"/>
            </w:pPr>
            <w:r>
              <w:rPr>
                <w:rFonts w:ascii="Arial" w:hAnsi="Arial" w:cs="Arial"/>
                <w:sz w:val="20"/>
                <w:szCs w:val="20"/>
              </w:rPr>
              <w:lastRenderedPageBreak/>
              <w:t>I</w:t>
            </w:r>
            <w:r w:rsidR="00487274">
              <w:rPr>
                <w:rFonts w:ascii="Arial" w:hAnsi="Arial" w:cs="Arial"/>
                <w:sz w:val="20"/>
                <w:szCs w:val="20"/>
              </w:rPr>
              <w:t>ntervention</w:t>
            </w:r>
          </w:p>
        </w:tc>
        <w:tc>
          <w:tcPr>
            <w:tcW w:w="7939" w:type="dxa"/>
          </w:tcPr>
          <w:p w:rsidR="00487274" w:rsidRDefault="00487274" w:rsidP="00487274">
            <w:pPr>
              <w:pStyle w:val="ListParagraph"/>
              <w:numPr>
                <w:ilvl w:val="0"/>
                <w:numId w:val="14"/>
              </w:numPr>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including an explicit (rather than implicit) emphasis on evidence-based practice, and</w:t>
            </w:r>
          </w:p>
          <w:p w:rsidR="00487274" w:rsidRPr="002259F8" w:rsidRDefault="00487274" w:rsidP="00487274">
            <w:pPr>
              <w:pStyle w:val="ListParagraph"/>
              <w:numPr>
                <w:ilvl w:val="0"/>
                <w:numId w:val="14"/>
              </w:numPr>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9F8">
              <w:rPr>
                <w:rFonts w:ascii="Arial" w:hAnsi="Arial" w:cs="Arial"/>
                <w:sz w:val="20"/>
                <w:szCs w:val="20"/>
              </w:rPr>
              <w:t>replacing the term ‘working cross-culturally’ with ‘working with diverse groups’ to be more inclusive of areas of diversity other than culture.</w:t>
            </w:r>
          </w:p>
          <w:p w:rsidR="008A57C7" w:rsidRDefault="008A57C7" w:rsidP="008A57C7">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p>
        </w:tc>
      </w:tr>
      <w:tr w:rsidR="008A57C7" w:rsidTr="004C7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tcPr>
          <w:p w:rsidR="008A57C7" w:rsidRDefault="00487274" w:rsidP="008A57C7">
            <w:pPr>
              <w:pStyle w:val="ListParagraph"/>
              <w:ind w:left="0"/>
              <w:contextualSpacing w:val="0"/>
            </w:pPr>
            <w:r>
              <w:t>Communication</w:t>
            </w:r>
          </w:p>
        </w:tc>
        <w:tc>
          <w:tcPr>
            <w:tcW w:w="7939" w:type="dxa"/>
          </w:tcPr>
          <w:p w:rsidR="00487274" w:rsidRDefault="00487274" w:rsidP="00487274">
            <w:pPr>
              <w:pStyle w:val="ListParagraph"/>
              <w:numPr>
                <w:ilvl w:val="0"/>
                <w:numId w:val="15"/>
              </w:numPr>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an increased emphasis on the skills of professional communication in line with the emphasis placed on skills in the Declaration</w:t>
            </w:r>
          </w:p>
          <w:p w:rsidR="00487274" w:rsidRDefault="00487274" w:rsidP="00487274">
            <w:pPr>
              <w:pStyle w:val="ListParagraph"/>
              <w:numPr>
                <w:ilvl w:val="0"/>
                <w:numId w:val="15"/>
              </w:numPr>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703FF">
              <w:rPr>
                <w:rFonts w:ascii="Arial" w:hAnsi="Arial" w:cs="Arial"/>
                <w:sz w:val="20"/>
                <w:szCs w:val="20"/>
              </w:rPr>
              <w:t>replacing the term ‘working cross-culturally’ with ‘working with diverse groups’ to be more inclusive of areas of diversity other than culture</w:t>
            </w:r>
            <w:r>
              <w:rPr>
                <w:rFonts w:ascii="Arial" w:hAnsi="Arial" w:cs="Arial"/>
                <w:sz w:val="20"/>
                <w:szCs w:val="20"/>
              </w:rPr>
              <w:t>, and</w:t>
            </w:r>
          </w:p>
          <w:p w:rsidR="00487274" w:rsidRDefault="00487274" w:rsidP="00487274">
            <w:pPr>
              <w:pStyle w:val="ListParagraph"/>
              <w:numPr>
                <w:ilvl w:val="0"/>
                <w:numId w:val="15"/>
              </w:numPr>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replacing the term ‘cultural competency’ with ‘cultural responsiveness’ to  be in line with current the AIPEP recommendations.</w:t>
            </w:r>
          </w:p>
          <w:p w:rsidR="008A57C7" w:rsidRDefault="008A57C7" w:rsidP="008A57C7">
            <w:pPr>
              <w:pStyle w:val="ListParagraph"/>
              <w:ind w:left="0"/>
              <w:contextualSpacing w:val="0"/>
              <w:cnfStyle w:val="000000010000" w:firstRow="0" w:lastRow="0" w:firstColumn="0" w:lastColumn="0" w:oddVBand="0" w:evenVBand="0" w:oddHBand="0" w:evenHBand="1" w:firstRowFirstColumn="0" w:firstRowLastColumn="0" w:lastRowFirstColumn="0" w:lastRowLastColumn="0"/>
            </w:pPr>
          </w:p>
        </w:tc>
      </w:tr>
    </w:tbl>
    <w:p w:rsidR="008A57C7" w:rsidRDefault="008A57C7" w:rsidP="002E3155">
      <w:pPr>
        <w:pStyle w:val="ListParagraph"/>
        <w:tabs>
          <w:tab w:val="left" w:pos="0"/>
        </w:tabs>
        <w:spacing w:line="240" w:lineRule="auto"/>
        <w:ind w:left="0"/>
        <w:contextualSpacing w:val="0"/>
        <w:rPr>
          <w:rFonts w:ascii="Arial" w:hAnsi="Arial" w:cs="Arial"/>
          <w:b/>
          <w:sz w:val="20"/>
          <w:szCs w:val="20"/>
        </w:rPr>
      </w:pPr>
    </w:p>
    <w:p w:rsidR="000A1290" w:rsidRDefault="00487274" w:rsidP="00487274">
      <w:pPr>
        <w:pStyle w:val="ListParagraph"/>
        <w:spacing w:line="240" w:lineRule="auto"/>
        <w:ind w:left="0"/>
        <w:contextualSpacing w:val="0"/>
        <w:rPr>
          <w:rFonts w:ascii="Arial" w:hAnsi="Arial" w:cs="Arial"/>
          <w:sz w:val="20"/>
          <w:szCs w:val="20"/>
        </w:rPr>
      </w:pPr>
      <w:r w:rsidRPr="00E92AA5">
        <w:rPr>
          <w:rFonts w:ascii="Arial" w:hAnsi="Arial" w:cs="Arial"/>
          <w:sz w:val="20"/>
          <w:szCs w:val="20"/>
          <w:u w:val="single"/>
        </w:rPr>
        <w:t>Outcome of curriculum review:</w:t>
      </w:r>
      <w:r w:rsidRPr="00E92AA5">
        <w:rPr>
          <w:rFonts w:ascii="Arial" w:hAnsi="Arial" w:cs="Arial"/>
          <w:sz w:val="20"/>
          <w:szCs w:val="20"/>
        </w:rPr>
        <w:t xml:space="preserve"> The Board has determined to publish an advanced copy of the new curriculum six-months before it comes into effect to allow interns and supervisor</w:t>
      </w:r>
      <w:r w:rsidR="009E78C7">
        <w:rPr>
          <w:rFonts w:ascii="Arial" w:hAnsi="Arial" w:cs="Arial"/>
          <w:sz w:val="20"/>
          <w:szCs w:val="20"/>
        </w:rPr>
        <w:t>s</w:t>
      </w:r>
      <w:r w:rsidRPr="00E92AA5">
        <w:rPr>
          <w:rFonts w:ascii="Arial" w:hAnsi="Arial" w:cs="Arial"/>
          <w:sz w:val="20"/>
          <w:szCs w:val="20"/>
        </w:rPr>
        <w:t xml:space="preserve"> adequate time to transition to the new curriculum. The first exam</w:t>
      </w:r>
      <w:r w:rsidR="00F24FF6">
        <w:rPr>
          <w:rFonts w:ascii="Arial" w:hAnsi="Arial" w:cs="Arial"/>
          <w:sz w:val="20"/>
          <w:szCs w:val="20"/>
        </w:rPr>
        <w:t>ination</w:t>
      </w:r>
      <w:r w:rsidRPr="00E92AA5">
        <w:rPr>
          <w:rFonts w:ascii="Arial" w:hAnsi="Arial" w:cs="Arial"/>
          <w:sz w:val="20"/>
          <w:szCs w:val="20"/>
        </w:rPr>
        <w:t xml:space="preserve"> that will include questions on the new curriculum will be the August</w:t>
      </w:r>
      <w:r>
        <w:rPr>
          <w:rFonts w:ascii="Arial" w:hAnsi="Arial" w:cs="Arial"/>
          <w:sz w:val="20"/>
          <w:szCs w:val="20"/>
        </w:rPr>
        <w:t xml:space="preserve"> 2018 exam.</w:t>
      </w:r>
    </w:p>
    <w:p w:rsidR="00CB5FA7" w:rsidRPr="00C14FD3" w:rsidRDefault="00CB5FA7" w:rsidP="00CB5FA7">
      <w:pPr>
        <w:pStyle w:val="ListParagraph"/>
        <w:tabs>
          <w:tab w:val="left" w:pos="0"/>
        </w:tabs>
        <w:spacing w:line="240" w:lineRule="auto"/>
        <w:ind w:left="0"/>
        <w:contextualSpacing w:val="0"/>
        <w:rPr>
          <w:rFonts w:ascii="Arial" w:hAnsi="Arial" w:cs="Arial"/>
          <w:b/>
          <w:i/>
          <w:sz w:val="20"/>
          <w:szCs w:val="20"/>
        </w:rPr>
      </w:pPr>
      <w:r w:rsidRPr="00355260">
        <w:rPr>
          <w:rFonts w:ascii="Arial" w:hAnsi="Arial" w:cs="Arial"/>
          <w:b/>
          <w:i/>
          <w:sz w:val="20"/>
          <w:szCs w:val="20"/>
        </w:rPr>
        <w:t xml:space="preserve">A brief orientation to the </w:t>
      </w:r>
      <w:r w:rsidR="00F24FF6">
        <w:rPr>
          <w:rFonts w:ascii="Arial" w:hAnsi="Arial" w:cs="Arial"/>
          <w:b/>
          <w:i/>
          <w:sz w:val="20"/>
          <w:szCs w:val="20"/>
        </w:rPr>
        <w:t>n</w:t>
      </w:r>
      <w:r w:rsidRPr="00355260">
        <w:rPr>
          <w:rFonts w:ascii="Arial" w:hAnsi="Arial" w:cs="Arial"/>
          <w:b/>
          <w:i/>
          <w:sz w:val="20"/>
          <w:szCs w:val="20"/>
        </w:rPr>
        <w:t>ational psychology examination</w:t>
      </w:r>
      <w:r w:rsidRPr="00644C9C">
        <w:rPr>
          <w:rFonts w:ascii="Arial" w:hAnsi="Arial" w:cs="Arial"/>
          <w:b/>
          <w:i/>
          <w:sz w:val="20"/>
          <w:szCs w:val="20"/>
        </w:rPr>
        <w:t xml:space="preserve"> </w:t>
      </w:r>
    </w:p>
    <w:p w:rsidR="00CB5FA7" w:rsidRDefault="00CB5FA7" w:rsidP="00CB5FA7">
      <w:pPr>
        <w:pStyle w:val="AHPRAbody"/>
        <w:rPr>
          <w:szCs w:val="20"/>
        </w:rPr>
      </w:pPr>
      <w:r>
        <w:rPr>
          <w:szCs w:val="20"/>
        </w:rPr>
        <w:t xml:space="preserve">The document entitled </w:t>
      </w:r>
      <w:hyperlink r:id="rId12" w:history="1">
        <w:r w:rsidRPr="007259D1">
          <w:rPr>
            <w:rStyle w:val="Hyperlink"/>
            <w:szCs w:val="20"/>
          </w:rPr>
          <w:t xml:space="preserve">A brief orientation to the </w:t>
        </w:r>
        <w:r w:rsidR="00F24FF6">
          <w:rPr>
            <w:rStyle w:val="Hyperlink"/>
            <w:szCs w:val="20"/>
          </w:rPr>
          <w:t>n</w:t>
        </w:r>
        <w:r w:rsidRPr="007259D1">
          <w:rPr>
            <w:rStyle w:val="Hyperlink"/>
            <w:szCs w:val="20"/>
          </w:rPr>
          <w:t xml:space="preserve">ational psychology </w:t>
        </w:r>
        <w:r>
          <w:rPr>
            <w:rStyle w:val="Hyperlink"/>
            <w:szCs w:val="20"/>
          </w:rPr>
          <w:t xml:space="preserve">examination </w:t>
        </w:r>
      </w:hyperlink>
      <w:r>
        <w:rPr>
          <w:szCs w:val="20"/>
        </w:rPr>
        <w:t>(the guide) was first published in September 2016. It is the newest resource in the Board’s suite of documents that sit behind the guidelines to support candidates who are preparing to sit the national psychology examination.</w:t>
      </w:r>
    </w:p>
    <w:p w:rsidR="00CB5FA7" w:rsidRDefault="00CB5FA7" w:rsidP="00CB5FA7">
      <w:pPr>
        <w:pStyle w:val="AHPRAbody"/>
        <w:rPr>
          <w:szCs w:val="20"/>
        </w:rPr>
      </w:pPr>
      <w:r>
        <w:t xml:space="preserve">The guide has been </w:t>
      </w:r>
      <w:r w:rsidRPr="00CB63F0">
        <w:t xml:space="preserve">designed to be read alongside the </w:t>
      </w:r>
      <w:hyperlink r:id="rId13" w:history="1">
        <w:r>
          <w:rPr>
            <w:szCs w:val="20"/>
          </w:rPr>
          <w:t xml:space="preserve">examination </w:t>
        </w:r>
        <w:r w:rsidRPr="0079575F">
          <w:rPr>
            <w:szCs w:val="20"/>
          </w:rPr>
          <w:t>curriculum</w:t>
        </w:r>
      </w:hyperlink>
      <w:r>
        <w:t xml:space="preserve"> and </w:t>
      </w:r>
      <w:r>
        <w:rPr>
          <w:szCs w:val="20"/>
        </w:rPr>
        <w:t xml:space="preserve">the reading list. </w:t>
      </w:r>
      <w:r>
        <w:t xml:space="preserve">This document provides more detail about </w:t>
      </w:r>
      <w:r w:rsidRPr="00CB63F0">
        <w:t>the competenci</w:t>
      </w:r>
      <w:r>
        <w:t xml:space="preserve">es that the examination assesses. It provides detailed </w:t>
      </w:r>
      <w:r w:rsidRPr="00E12AAC">
        <w:t xml:space="preserve">questions </w:t>
      </w:r>
      <w:r>
        <w:t>and exam</w:t>
      </w:r>
      <w:r w:rsidRPr="00E12AAC">
        <w:t xml:space="preserve">ples to guide </w:t>
      </w:r>
      <w:r>
        <w:t xml:space="preserve">candidates in </w:t>
      </w:r>
      <w:r w:rsidRPr="00E12AAC">
        <w:t>prepar</w:t>
      </w:r>
      <w:r>
        <w:t>ing</w:t>
      </w:r>
      <w:r w:rsidRPr="00E12AAC">
        <w:t xml:space="preserve"> for </w:t>
      </w:r>
      <w:r>
        <w:t xml:space="preserve">each of the four curriculum domains of the examination. </w:t>
      </w:r>
      <w:r w:rsidRPr="00537FD5">
        <w:rPr>
          <w:szCs w:val="20"/>
        </w:rPr>
        <w:t xml:space="preserve">The guide includes study tips that are linked to </w:t>
      </w:r>
      <w:r>
        <w:rPr>
          <w:szCs w:val="20"/>
        </w:rPr>
        <w:t>various specific</w:t>
      </w:r>
      <w:r w:rsidRPr="00537FD5">
        <w:rPr>
          <w:szCs w:val="20"/>
        </w:rPr>
        <w:t xml:space="preserve"> extract</w:t>
      </w:r>
      <w:r>
        <w:rPr>
          <w:szCs w:val="20"/>
        </w:rPr>
        <w:t>s</w:t>
      </w:r>
      <w:r w:rsidRPr="00537FD5">
        <w:rPr>
          <w:szCs w:val="20"/>
        </w:rPr>
        <w:t xml:space="preserve"> of the curriculum. The guide covers study tips for the entire curriculum.</w:t>
      </w:r>
    </w:p>
    <w:p w:rsidR="000442A7" w:rsidRDefault="00CB5FA7">
      <w:pPr>
        <w:pStyle w:val="AHPRAbody"/>
      </w:pPr>
      <w:r>
        <w:t>The rationale for the review of the guide was to</w:t>
      </w:r>
      <w:r w:rsidR="00F24FF6">
        <w:t xml:space="preserve"> </w:t>
      </w:r>
      <w:r>
        <w:t xml:space="preserve">align the guide with </w:t>
      </w:r>
      <w:r w:rsidRPr="00E32425">
        <w:rPr>
          <w:szCs w:val="20"/>
        </w:rPr>
        <w:t>the proposed revised curriculum and with the new international competencies for psychologists</w:t>
      </w:r>
      <w:r w:rsidR="00F24FF6">
        <w:rPr>
          <w:szCs w:val="20"/>
        </w:rPr>
        <w:t>.</w:t>
      </w:r>
    </w:p>
    <w:p w:rsidR="000442A7" w:rsidRDefault="00CB5FA7">
      <w:pPr>
        <w:spacing w:line="240" w:lineRule="auto"/>
        <w:rPr>
          <w:rFonts w:ascii="Arial" w:hAnsi="Arial" w:cs="Arial"/>
          <w:sz w:val="20"/>
          <w:szCs w:val="20"/>
        </w:rPr>
      </w:pPr>
      <w:r w:rsidRPr="00CB5FA7">
        <w:rPr>
          <w:rFonts w:ascii="Arial" w:hAnsi="Arial" w:cs="Arial"/>
          <w:sz w:val="20"/>
          <w:szCs w:val="20"/>
        </w:rPr>
        <w:t xml:space="preserve">The changes to the </w:t>
      </w:r>
      <w:r>
        <w:rPr>
          <w:rFonts w:ascii="Arial" w:hAnsi="Arial" w:cs="Arial"/>
          <w:sz w:val="20"/>
          <w:szCs w:val="20"/>
        </w:rPr>
        <w:t>guide include</w:t>
      </w:r>
      <w:r w:rsidR="00F24FF6">
        <w:rPr>
          <w:rFonts w:ascii="Arial" w:hAnsi="Arial" w:cs="Arial"/>
          <w:sz w:val="20"/>
          <w:szCs w:val="20"/>
        </w:rPr>
        <w:t xml:space="preserve"> </w:t>
      </w:r>
      <w:r>
        <w:rPr>
          <w:rFonts w:ascii="Arial" w:hAnsi="Arial" w:cs="Arial"/>
          <w:sz w:val="20"/>
          <w:szCs w:val="20"/>
        </w:rPr>
        <w:t>updating the curriculum</w:t>
      </w:r>
      <w:r w:rsidR="00355260">
        <w:rPr>
          <w:rFonts w:ascii="Arial" w:hAnsi="Arial" w:cs="Arial"/>
          <w:sz w:val="20"/>
          <w:szCs w:val="20"/>
        </w:rPr>
        <w:t xml:space="preserve"> outline (i.e. the text in the boxes) </w:t>
      </w:r>
      <w:r>
        <w:rPr>
          <w:rFonts w:ascii="Arial" w:hAnsi="Arial" w:cs="Arial"/>
          <w:sz w:val="20"/>
          <w:szCs w:val="20"/>
        </w:rPr>
        <w:t>that is referenced in the guide</w:t>
      </w:r>
      <w:r w:rsidR="000A1290">
        <w:rPr>
          <w:rFonts w:ascii="Arial" w:hAnsi="Arial" w:cs="Arial"/>
          <w:sz w:val="20"/>
          <w:szCs w:val="20"/>
        </w:rPr>
        <w:t>.</w:t>
      </w:r>
    </w:p>
    <w:p w:rsidR="00CB5FA7" w:rsidRDefault="00355260" w:rsidP="00CB5FA7">
      <w:pPr>
        <w:spacing w:line="240" w:lineRule="auto"/>
        <w:rPr>
          <w:rFonts w:ascii="Arial" w:hAnsi="Arial" w:cs="Arial"/>
          <w:sz w:val="20"/>
          <w:szCs w:val="20"/>
        </w:rPr>
      </w:pPr>
      <w:r w:rsidRPr="00E92AA5">
        <w:rPr>
          <w:rFonts w:ascii="Arial" w:hAnsi="Arial" w:cs="Arial"/>
          <w:sz w:val="20"/>
          <w:szCs w:val="20"/>
          <w:u w:val="single"/>
        </w:rPr>
        <w:t>Outcome of curriculum review:</w:t>
      </w:r>
      <w:r w:rsidRPr="00E92AA5">
        <w:rPr>
          <w:rFonts w:ascii="Arial" w:hAnsi="Arial" w:cs="Arial"/>
          <w:sz w:val="20"/>
          <w:szCs w:val="20"/>
        </w:rPr>
        <w:t xml:space="preserve"> The Board has determined to publish an advance</w:t>
      </w:r>
      <w:r w:rsidR="009E78C7">
        <w:rPr>
          <w:rFonts w:ascii="Arial" w:hAnsi="Arial" w:cs="Arial"/>
          <w:sz w:val="20"/>
          <w:szCs w:val="20"/>
        </w:rPr>
        <w:t xml:space="preserve">d copy of the updated guide six </w:t>
      </w:r>
      <w:r w:rsidRPr="00E92AA5">
        <w:rPr>
          <w:rFonts w:ascii="Arial" w:hAnsi="Arial" w:cs="Arial"/>
          <w:sz w:val="20"/>
          <w:szCs w:val="20"/>
        </w:rPr>
        <w:t>months before it comes into effect to allow interns and supervisor adequate time to transition to the new curriculum. The first exam</w:t>
      </w:r>
      <w:r w:rsidR="00F24FF6">
        <w:rPr>
          <w:rFonts w:ascii="Arial" w:hAnsi="Arial" w:cs="Arial"/>
          <w:sz w:val="20"/>
          <w:szCs w:val="20"/>
        </w:rPr>
        <w:t>ination</w:t>
      </w:r>
      <w:r w:rsidRPr="00E92AA5">
        <w:rPr>
          <w:rFonts w:ascii="Arial" w:hAnsi="Arial" w:cs="Arial"/>
          <w:sz w:val="20"/>
          <w:szCs w:val="20"/>
        </w:rPr>
        <w:t xml:space="preserve"> that will include questions on the new curriculum will be the August 2018</w:t>
      </w:r>
      <w:r w:rsidRPr="00355260">
        <w:rPr>
          <w:rFonts w:ascii="Arial" w:hAnsi="Arial" w:cs="Arial"/>
          <w:sz w:val="20"/>
          <w:szCs w:val="20"/>
        </w:rPr>
        <w:t xml:space="preserve"> exam.</w:t>
      </w:r>
    </w:p>
    <w:p w:rsidR="00CB5FA7" w:rsidRDefault="00CB5FA7" w:rsidP="00CB5FA7">
      <w:pPr>
        <w:pStyle w:val="ListParagraph"/>
        <w:tabs>
          <w:tab w:val="left" w:pos="0"/>
        </w:tabs>
        <w:spacing w:line="240" w:lineRule="auto"/>
        <w:ind w:left="0"/>
        <w:contextualSpacing w:val="0"/>
        <w:rPr>
          <w:rFonts w:ascii="Arial" w:hAnsi="Arial" w:cs="Arial"/>
          <w:b/>
          <w:sz w:val="20"/>
          <w:szCs w:val="20"/>
        </w:rPr>
      </w:pPr>
      <w:r>
        <w:rPr>
          <w:rFonts w:ascii="Arial" w:hAnsi="Arial" w:cs="Arial"/>
          <w:b/>
          <w:sz w:val="20"/>
          <w:szCs w:val="20"/>
        </w:rPr>
        <w:t>Assessment domain additional resources document</w:t>
      </w:r>
    </w:p>
    <w:p w:rsidR="00CB5FA7" w:rsidRPr="008703FF" w:rsidRDefault="00CB5FA7" w:rsidP="00355260">
      <w:pPr>
        <w:pStyle w:val="AHPRAbody"/>
        <w:rPr>
          <w:szCs w:val="20"/>
        </w:rPr>
      </w:pPr>
      <w:r>
        <w:t xml:space="preserve">The </w:t>
      </w:r>
      <w:hyperlink r:id="rId14" w:history="1">
        <w:r w:rsidRPr="008703FF">
          <w:rPr>
            <w:rStyle w:val="Hyperlink"/>
          </w:rPr>
          <w:t>Assessment domain additional resources</w:t>
        </w:r>
      </w:hyperlink>
      <w:r>
        <w:t xml:space="preserve"> document (the assessment domain document) was publishe</w:t>
      </w:r>
      <w:r w:rsidR="000A1290">
        <w:t>d in May 2014. This document had</w:t>
      </w:r>
      <w:r>
        <w:t xml:space="preserve"> not been reviewed since its publication.</w:t>
      </w:r>
    </w:p>
    <w:p w:rsidR="00CB5FA7" w:rsidRDefault="00CB5FA7" w:rsidP="00355260">
      <w:pPr>
        <w:pStyle w:val="AHPRAbody"/>
        <w:rPr>
          <w:szCs w:val="20"/>
        </w:rPr>
      </w:pPr>
      <w:r w:rsidRPr="008703FF">
        <w:rPr>
          <w:bCs/>
          <w:iCs/>
          <w:szCs w:val="20"/>
        </w:rPr>
        <w:lastRenderedPageBreak/>
        <w:t xml:space="preserve">The assessment domain </w:t>
      </w:r>
      <w:r>
        <w:rPr>
          <w:bCs/>
          <w:iCs/>
          <w:szCs w:val="20"/>
        </w:rPr>
        <w:t xml:space="preserve">document was developed in response to requests for guidance and clarification from candidates who were preparing for the examination. One of the curriculum domains, the assessment domain, </w:t>
      </w:r>
      <w:r w:rsidR="00355260">
        <w:rPr>
          <w:bCs/>
          <w:iCs/>
          <w:szCs w:val="20"/>
        </w:rPr>
        <w:t xml:space="preserve">(currently) </w:t>
      </w:r>
      <w:r w:rsidRPr="008703FF">
        <w:rPr>
          <w:bCs/>
          <w:iCs/>
          <w:szCs w:val="20"/>
        </w:rPr>
        <w:t xml:space="preserve">specifies six </w:t>
      </w:r>
      <w:r>
        <w:rPr>
          <w:bCs/>
          <w:iCs/>
          <w:szCs w:val="20"/>
        </w:rPr>
        <w:t xml:space="preserve">psychological </w:t>
      </w:r>
      <w:r w:rsidRPr="008703FF">
        <w:rPr>
          <w:bCs/>
          <w:iCs/>
          <w:szCs w:val="20"/>
        </w:rPr>
        <w:t xml:space="preserve">tests that require </w:t>
      </w:r>
      <w:r>
        <w:rPr>
          <w:bCs/>
          <w:iCs/>
          <w:szCs w:val="20"/>
        </w:rPr>
        <w:t xml:space="preserve">candidates to have </w:t>
      </w:r>
      <w:r w:rsidRPr="008703FF">
        <w:rPr>
          <w:bCs/>
          <w:iCs/>
          <w:szCs w:val="20"/>
        </w:rPr>
        <w:t xml:space="preserve">detailed knowledge, and 20 tests </w:t>
      </w:r>
      <w:r>
        <w:rPr>
          <w:bCs/>
          <w:iCs/>
          <w:szCs w:val="20"/>
        </w:rPr>
        <w:t>with which candidates</w:t>
      </w:r>
      <w:r w:rsidRPr="008703FF">
        <w:rPr>
          <w:bCs/>
          <w:iCs/>
          <w:szCs w:val="20"/>
        </w:rPr>
        <w:t xml:space="preserve"> need to be familiar</w:t>
      </w:r>
      <w:r>
        <w:rPr>
          <w:bCs/>
          <w:iCs/>
          <w:szCs w:val="20"/>
        </w:rPr>
        <w:t>.</w:t>
      </w:r>
      <w:r>
        <w:rPr>
          <w:szCs w:val="20"/>
        </w:rPr>
        <w:t xml:space="preserve"> The assessment domain document provides further background information relevant to these 26 tests in addition to that provided in the curriculum document.</w:t>
      </w:r>
    </w:p>
    <w:p w:rsidR="00355260" w:rsidRDefault="00355260" w:rsidP="00355260">
      <w:pPr>
        <w:pStyle w:val="AHPRAbody"/>
      </w:pPr>
      <w:r>
        <w:t>In the public consultation, the Board proposed to retire the assessment domain document for the following reasons:</w:t>
      </w:r>
    </w:p>
    <w:p w:rsidR="00355260" w:rsidRDefault="00355260" w:rsidP="00355260">
      <w:pPr>
        <w:pStyle w:val="AHPRANumberedlistlevel1"/>
        <w:numPr>
          <w:ilvl w:val="0"/>
          <w:numId w:val="21"/>
        </w:numPr>
        <w:spacing w:line="240" w:lineRule="auto"/>
        <w:rPr>
          <w:rFonts w:ascii="Arial" w:hAnsi="Arial" w:cs="Arial"/>
          <w:szCs w:val="20"/>
        </w:rPr>
      </w:pPr>
      <w:r w:rsidRPr="00B85BF5">
        <w:rPr>
          <w:rFonts w:ascii="Arial" w:hAnsi="Arial" w:cs="Arial"/>
          <w:szCs w:val="20"/>
        </w:rPr>
        <w:t>the psychological assessment tools outlined in the assessment domain document publish new editions periodically and these updates do not coincide with the Board’s five year review timeframes for its policies and documents</w:t>
      </w:r>
    </w:p>
    <w:p w:rsidR="00355260" w:rsidRDefault="00355260" w:rsidP="00355260">
      <w:pPr>
        <w:pStyle w:val="AHPRANumberedlistlevel1"/>
        <w:numPr>
          <w:ilvl w:val="0"/>
          <w:numId w:val="21"/>
        </w:numPr>
        <w:spacing w:line="240" w:lineRule="auto"/>
        <w:rPr>
          <w:rFonts w:ascii="Arial" w:hAnsi="Arial" w:cs="Arial"/>
          <w:szCs w:val="20"/>
        </w:rPr>
      </w:pPr>
      <w:r w:rsidRPr="00B85BF5">
        <w:rPr>
          <w:rFonts w:ascii="Arial" w:hAnsi="Arial" w:cs="Arial"/>
          <w:szCs w:val="20"/>
        </w:rPr>
        <w:t xml:space="preserve">the assessment domain document is potentially misleading </w:t>
      </w:r>
      <w:r>
        <w:rPr>
          <w:rFonts w:ascii="Arial" w:hAnsi="Arial" w:cs="Arial"/>
          <w:szCs w:val="20"/>
        </w:rPr>
        <w:t xml:space="preserve">to candidates </w:t>
      </w:r>
      <w:r w:rsidRPr="00B85BF5">
        <w:rPr>
          <w:rFonts w:ascii="Arial" w:hAnsi="Arial" w:cs="Arial"/>
          <w:szCs w:val="20"/>
        </w:rPr>
        <w:t xml:space="preserve">as not all information is </w:t>
      </w:r>
      <w:r>
        <w:rPr>
          <w:rFonts w:ascii="Arial" w:hAnsi="Arial" w:cs="Arial"/>
          <w:szCs w:val="20"/>
        </w:rPr>
        <w:t>examin</w:t>
      </w:r>
      <w:r w:rsidRPr="00B85BF5">
        <w:rPr>
          <w:rFonts w:ascii="Arial" w:hAnsi="Arial" w:cs="Arial"/>
          <w:szCs w:val="20"/>
        </w:rPr>
        <w:t>able (such as reliability statistics)</w:t>
      </w:r>
    </w:p>
    <w:p w:rsidR="00355260" w:rsidRDefault="00355260" w:rsidP="00355260">
      <w:pPr>
        <w:pStyle w:val="AHPRANumberedlistlevel1"/>
        <w:numPr>
          <w:ilvl w:val="0"/>
          <w:numId w:val="21"/>
        </w:numPr>
        <w:spacing w:line="240" w:lineRule="auto"/>
        <w:rPr>
          <w:rFonts w:ascii="Arial" w:hAnsi="Arial" w:cs="Arial"/>
          <w:szCs w:val="20"/>
        </w:rPr>
      </w:pPr>
      <w:r>
        <w:rPr>
          <w:rFonts w:ascii="Arial" w:hAnsi="Arial" w:cs="Arial"/>
          <w:szCs w:val="20"/>
        </w:rPr>
        <w:t>the aim of the publication of the assessment domain document in 2014 was to assist candidates in the transition to the first three years of the examination</w:t>
      </w:r>
    </w:p>
    <w:p w:rsidR="00355260" w:rsidRPr="00B85BF5" w:rsidRDefault="00355260" w:rsidP="00355260">
      <w:pPr>
        <w:pStyle w:val="ListParagraph"/>
        <w:numPr>
          <w:ilvl w:val="0"/>
          <w:numId w:val="21"/>
        </w:numPr>
        <w:spacing w:after="0" w:line="240" w:lineRule="auto"/>
        <w:contextualSpacing w:val="0"/>
        <w:rPr>
          <w:rFonts w:ascii="Arial" w:hAnsi="Arial" w:cs="Arial"/>
          <w:sz w:val="20"/>
          <w:szCs w:val="20"/>
        </w:rPr>
      </w:pPr>
      <w:r w:rsidRPr="00B85BF5">
        <w:rPr>
          <w:rFonts w:ascii="Arial" w:hAnsi="Arial" w:cs="Arial"/>
          <w:sz w:val="20"/>
          <w:szCs w:val="20"/>
        </w:rPr>
        <w:t xml:space="preserve">the assessment domain document is considered to be educational material, and providing educational material is not the core function of the Board or its </w:t>
      </w:r>
      <w:r>
        <w:rPr>
          <w:rFonts w:ascii="Arial" w:hAnsi="Arial" w:cs="Arial"/>
          <w:sz w:val="20"/>
          <w:szCs w:val="20"/>
        </w:rPr>
        <w:t>N</w:t>
      </w:r>
      <w:r w:rsidRPr="00B85BF5">
        <w:rPr>
          <w:rFonts w:ascii="Arial" w:hAnsi="Arial" w:cs="Arial"/>
          <w:sz w:val="20"/>
          <w:szCs w:val="20"/>
        </w:rPr>
        <w:t xml:space="preserve">ational </w:t>
      </w:r>
      <w:r>
        <w:rPr>
          <w:rFonts w:ascii="Arial" w:hAnsi="Arial" w:cs="Arial"/>
          <w:sz w:val="20"/>
          <w:szCs w:val="20"/>
        </w:rPr>
        <w:t>P</w:t>
      </w:r>
      <w:r w:rsidRPr="00B85BF5">
        <w:rPr>
          <w:rFonts w:ascii="Arial" w:hAnsi="Arial" w:cs="Arial"/>
          <w:sz w:val="20"/>
          <w:szCs w:val="20"/>
        </w:rPr>
        <w:t xml:space="preserve">sychology </w:t>
      </w:r>
      <w:r>
        <w:rPr>
          <w:rFonts w:ascii="Arial" w:hAnsi="Arial" w:cs="Arial"/>
          <w:sz w:val="20"/>
          <w:szCs w:val="20"/>
        </w:rPr>
        <w:t>Examination C</w:t>
      </w:r>
      <w:r w:rsidRPr="00B85BF5">
        <w:rPr>
          <w:rFonts w:ascii="Arial" w:hAnsi="Arial" w:cs="Arial"/>
          <w:sz w:val="20"/>
          <w:szCs w:val="20"/>
        </w:rPr>
        <w:t>ommittee</w:t>
      </w:r>
    </w:p>
    <w:p w:rsidR="00355260" w:rsidRPr="00E10D42" w:rsidRDefault="00355260" w:rsidP="00355260">
      <w:pPr>
        <w:pStyle w:val="AHPRANumberedlistlevel1"/>
        <w:numPr>
          <w:ilvl w:val="0"/>
          <w:numId w:val="21"/>
        </w:numPr>
        <w:spacing w:line="240" w:lineRule="auto"/>
        <w:rPr>
          <w:rFonts w:ascii="Arial" w:hAnsi="Arial" w:cs="Arial"/>
          <w:szCs w:val="20"/>
        </w:rPr>
      </w:pPr>
      <w:r>
        <w:rPr>
          <w:rFonts w:ascii="Arial" w:hAnsi="Arial" w:cs="Arial"/>
          <w:szCs w:val="20"/>
        </w:rPr>
        <w:t>t</w:t>
      </w:r>
      <w:r w:rsidRPr="00B85BF5">
        <w:rPr>
          <w:rFonts w:ascii="Arial" w:hAnsi="Arial" w:cs="Arial"/>
          <w:szCs w:val="20"/>
        </w:rPr>
        <w:t>he burden of updating the assessment domain document to keep up with the changes in testing is not justified</w:t>
      </w:r>
      <w:r>
        <w:rPr>
          <w:rFonts w:ascii="Arial" w:hAnsi="Arial" w:cs="Arial"/>
          <w:szCs w:val="20"/>
        </w:rPr>
        <w:t xml:space="preserve">, </w:t>
      </w:r>
      <w:r w:rsidRPr="00E10D42">
        <w:rPr>
          <w:rFonts w:ascii="Arial" w:hAnsi="Arial" w:cs="Arial"/>
          <w:szCs w:val="20"/>
        </w:rPr>
        <w:t xml:space="preserve">and </w:t>
      </w:r>
    </w:p>
    <w:p w:rsidR="00355260" w:rsidRPr="00355260" w:rsidRDefault="00355260" w:rsidP="00355260">
      <w:pPr>
        <w:pStyle w:val="AHPRANumberedlistlevel1"/>
        <w:numPr>
          <w:ilvl w:val="0"/>
          <w:numId w:val="21"/>
        </w:numPr>
        <w:spacing w:after="200" w:line="240" w:lineRule="auto"/>
        <w:rPr>
          <w:rFonts w:ascii="Arial" w:hAnsi="Arial" w:cs="Arial"/>
          <w:szCs w:val="20"/>
        </w:rPr>
      </w:pPr>
      <w:r w:rsidRPr="00B85BF5">
        <w:rPr>
          <w:rFonts w:ascii="Arial" w:hAnsi="Arial" w:cs="Arial"/>
          <w:szCs w:val="20"/>
        </w:rPr>
        <w:t xml:space="preserve">there are additional resources now available to candidates in preparation for their </w:t>
      </w:r>
      <w:r>
        <w:rPr>
          <w:rFonts w:ascii="Arial" w:hAnsi="Arial" w:cs="Arial"/>
          <w:szCs w:val="20"/>
        </w:rPr>
        <w:t xml:space="preserve">examination </w:t>
      </w:r>
      <w:r w:rsidRPr="00B85BF5">
        <w:rPr>
          <w:rFonts w:ascii="Arial" w:hAnsi="Arial" w:cs="Arial"/>
          <w:szCs w:val="20"/>
        </w:rPr>
        <w:t xml:space="preserve">such as the document entitled </w:t>
      </w:r>
      <w:r w:rsidRPr="005F7845">
        <w:rPr>
          <w:rFonts w:ascii="Arial" w:hAnsi="Arial" w:cs="Arial"/>
          <w:i/>
          <w:szCs w:val="20"/>
        </w:rPr>
        <w:t>A brief orientation to the examination</w:t>
      </w:r>
      <w:r>
        <w:rPr>
          <w:rFonts w:ascii="Arial" w:hAnsi="Arial" w:cs="Arial"/>
          <w:szCs w:val="20"/>
        </w:rPr>
        <w:t>,</w:t>
      </w:r>
      <w:r w:rsidRPr="00B85BF5">
        <w:rPr>
          <w:rFonts w:ascii="Arial" w:hAnsi="Arial" w:cs="Arial"/>
          <w:szCs w:val="20"/>
        </w:rPr>
        <w:t xml:space="preserve"> and additional resources on the </w:t>
      </w:r>
      <w:r>
        <w:rPr>
          <w:rFonts w:ascii="Arial" w:hAnsi="Arial" w:cs="Arial"/>
          <w:szCs w:val="20"/>
        </w:rPr>
        <w:t>r</w:t>
      </w:r>
      <w:r w:rsidRPr="00B85BF5">
        <w:rPr>
          <w:rFonts w:ascii="Arial" w:hAnsi="Arial" w:cs="Arial"/>
          <w:szCs w:val="20"/>
        </w:rPr>
        <w:t xml:space="preserve">eading </w:t>
      </w:r>
      <w:r>
        <w:rPr>
          <w:rFonts w:ascii="Arial" w:hAnsi="Arial" w:cs="Arial"/>
          <w:szCs w:val="20"/>
        </w:rPr>
        <w:t>l</w:t>
      </w:r>
      <w:r w:rsidRPr="00B85BF5">
        <w:rPr>
          <w:rFonts w:ascii="Arial" w:hAnsi="Arial" w:cs="Arial"/>
          <w:szCs w:val="20"/>
        </w:rPr>
        <w:t>ist that focus on the principles and practices of psychological assessment.</w:t>
      </w:r>
    </w:p>
    <w:p w:rsidR="008A57C7" w:rsidRPr="00355260" w:rsidRDefault="00355260" w:rsidP="00355260">
      <w:pPr>
        <w:pStyle w:val="AHPRAbody"/>
        <w:rPr>
          <w:szCs w:val="20"/>
        </w:rPr>
      </w:pPr>
      <w:r w:rsidRPr="00E92AA5">
        <w:rPr>
          <w:szCs w:val="20"/>
          <w:u w:val="single"/>
        </w:rPr>
        <w:t>Outcome of curriculum review:</w:t>
      </w:r>
      <w:r w:rsidRPr="00E92AA5">
        <w:rPr>
          <w:szCs w:val="20"/>
        </w:rPr>
        <w:t xml:space="preserve"> The Board has determined to retire the assessment domain document. In line with the timeframes for implementation of the new curriculum (August 2018), the Board will remove the assessment</w:t>
      </w:r>
      <w:r>
        <w:rPr>
          <w:szCs w:val="20"/>
        </w:rPr>
        <w:t xml:space="preserve"> domain document </w:t>
      </w:r>
      <w:r w:rsidR="0087439B">
        <w:rPr>
          <w:szCs w:val="20"/>
        </w:rPr>
        <w:t xml:space="preserve">from the Board’s website </w:t>
      </w:r>
      <w:r>
        <w:rPr>
          <w:szCs w:val="20"/>
        </w:rPr>
        <w:t>in August 2018.</w:t>
      </w:r>
    </w:p>
    <w:p w:rsidR="002E3155" w:rsidRPr="00501D28" w:rsidRDefault="002E3155" w:rsidP="002E3155">
      <w:pPr>
        <w:pStyle w:val="ListParagraph"/>
        <w:tabs>
          <w:tab w:val="left" w:pos="0"/>
        </w:tabs>
        <w:spacing w:line="240" w:lineRule="auto"/>
        <w:ind w:left="0"/>
        <w:contextualSpacing w:val="0"/>
        <w:rPr>
          <w:rFonts w:ascii="Arial" w:hAnsi="Arial" w:cs="Arial"/>
          <w:b/>
          <w:sz w:val="20"/>
          <w:szCs w:val="20"/>
        </w:rPr>
      </w:pPr>
      <w:r w:rsidRPr="00501D28">
        <w:rPr>
          <w:rFonts w:ascii="Arial" w:hAnsi="Arial" w:cs="Arial"/>
          <w:b/>
          <w:sz w:val="20"/>
          <w:szCs w:val="20"/>
        </w:rPr>
        <w:t>National psychology examination recommend</w:t>
      </w:r>
      <w:r w:rsidR="005A2126">
        <w:rPr>
          <w:rFonts w:ascii="Arial" w:hAnsi="Arial" w:cs="Arial"/>
          <w:b/>
          <w:sz w:val="20"/>
          <w:szCs w:val="20"/>
        </w:rPr>
        <w:t>ed</w:t>
      </w:r>
      <w:r w:rsidRPr="00501D28">
        <w:rPr>
          <w:rFonts w:ascii="Arial" w:hAnsi="Arial" w:cs="Arial"/>
          <w:b/>
          <w:sz w:val="20"/>
          <w:szCs w:val="20"/>
        </w:rPr>
        <w:t xml:space="preserve"> reading list</w:t>
      </w:r>
    </w:p>
    <w:p w:rsidR="002E3155" w:rsidRPr="002E3155" w:rsidRDefault="002E3155" w:rsidP="002E3155">
      <w:pPr>
        <w:pStyle w:val="AHPRAbody"/>
        <w:rPr>
          <w:szCs w:val="20"/>
        </w:rPr>
      </w:pPr>
      <w:r>
        <w:t xml:space="preserve">The </w:t>
      </w:r>
      <w:hyperlink r:id="rId15" w:history="1">
        <w:r w:rsidRPr="0025291D">
          <w:rPr>
            <w:rStyle w:val="Hyperlink"/>
          </w:rPr>
          <w:t xml:space="preserve">National psychology </w:t>
        </w:r>
        <w:r>
          <w:rPr>
            <w:rStyle w:val="Hyperlink"/>
          </w:rPr>
          <w:t xml:space="preserve">examination </w:t>
        </w:r>
        <w:r w:rsidRPr="0025291D">
          <w:rPr>
            <w:rStyle w:val="Hyperlink"/>
          </w:rPr>
          <w:t>recommended reading list</w:t>
        </w:r>
      </w:hyperlink>
      <w:r>
        <w:t xml:space="preserve"> (the reading list) was first published in January 2012. </w:t>
      </w:r>
      <w:r w:rsidRPr="0027386B">
        <w:rPr>
          <w:szCs w:val="20"/>
        </w:rPr>
        <w:t xml:space="preserve">The reading list is recommended for candidates to read in preparation for the </w:t>
      </w:r>
      <w:r>
        <w:rPr>
          <w:szCs w:val="20"/>
        </w:rPr>
        <w:t>examination</w:t>
      </w:r>
      <w:r w:rsidRPr="0027386B">
        <w:rPr>
          <w:szCs w:val="20"/>
        </w:rPr>
        <w:t xml:space="preserve">, but it is not mandatory reading. It is provided only as a guide to assist candidates preparing for the </w:t>
      </w:r>
      <w:r>
        <w:rPr>
          <w:szCs w:val="20"/>
        </w:rPr>
        <w:t>examination</w:t>
      </w:r>
      <w:r w:rsidRPr="0027386B">
        <w:rPr>
          <w:szCs w:val="20"/>
        </w:rPr>
        <w:t>.</w:t>
      </w:r>
    </w:p>
    <w:p w:rsidR="002E3155" w:rsidRDefault="002E3155" w:rsidP="002E3155">
      <w:pPr>
        <w:pStyle w:val="AHPRAbody"/>
      </w:pPr>
      <w:r>
        <w:t>The reading list is carefully reviewed and updated every six months by the National Psychology Examination Committee. Typically these reviews include updating web links, updating to a newest edition of a book, and adding the occasional new reference. It is planned that this six-month review cycle will continue.</w:t>
      </w:r>
    </w:p>
    <w:p w:rsidR="002E3155" w:rsidRDefault="002E3155" w:rsidP="002E3155">
      <w:pPr>
        <w:pStyle w:val="AHPRAbody"/>
      </w:pPr>
      <w:r>
        <w:t>The rationale for the review of the reading list was to:</w:t>
      </w:r>
    </w:p>
    <w:p w:rsidR="002E3155" w:rsidRDefault="002E3155" w:rsidP="002E3155">
      <w:pPr>
        <w:pStyle w:val="AHPRAbody"/>
        <w:numPr>
          <w:ilvl w:val="0"/>
          <w:numId w:val="9"/>
        </w:numPr>
      </w:pPr>
      <w:r>
        <w:t>ensure that the reading list was aligned with the new curriculum (necessitating a broader and more detailed review than the regular scheduled reviews)</w:t>
      </w:r>
      <w:r w:rsidR="000B6D84">
        <w:t>, and</w:t>
      </w:r>
    </w:p>
    <w:p w:rsidR="002E3155" w:rsidRDefault="00642870" w:rsidP="002E3155">
      <w:pPr>
        <w:pStyle w:val="AHPRAbody"/>
        <w:numPr>
          <w:ilvl w:val="0"/>
          <w:numId w:val="9"/>
        </w:numPr>
      </w:pPr>
      <w:r>
        <w:rPr>
          <w:szCs w:val="20"/>
          <w:lang w:val="en-US"/>
        </w:rPr>
        <w:t>consider whether the reading list incorporated seminal texts at the right level of training for the competencies relevant to general registration</w:t>
      </w:r>
      <w:r w:rsidR="000B6D84">
        <w:rPr>
          <w:szCs w:val="20"/>
          <w:lang w:val="en-US"/>
        </w:rPr>
        <w:t>.</w:t>
      </w:r>
    </w:p>
    <w:p w:rsidR="002E3155" w:rsidRDefault="002E3155" w:rsidP="002E3155">
      <w:pPr>
        <w:pStyle w:val="ListParagraph"/>
        <w:spacing w:line="240" w:lineRule="auto"/>
        <w:ind w:left="0"/>
        <w:contextualSpacing w:val="0"/>
        <w:rPr>
          <w:rFonts w:ascii="Arial" w:hAnsi="Arial" w:cs="Arial"/>
          <w:sz w:val="20"/>
          <w:szCs w:val="20"/>
        </w:rPr>
      </w:pPr>
      <w:r w:rsidRPr="003E78A4">
        <w:rPr>
          <w:rFonts w:ascii="Arial" w:hAnsi="Arial" w:cs="Arial"/>
          <w:sz w:val="20"/>
          <w:szCs w:val="20"/>
        </w:rPr>
        <w:t xml:space="preserve">The changes to the </w:t>
      </w:r>
      <w:r>
        <w:rPr>
          <w:rFonts w:ascii="Arial" w:hAnsi="Arial" w:cs="Arial"/>
          <w:sz w:val="20"/>
          <w:szCs w:val="20"/>
        </w:rPr>
        <w:t xml:space="preserve">reading list </w:t>
      </w:r>
      <w:r w:rsidRPr="003E78A4">
        <w:rPr>
          <w:rFonts w:ascii="Arial" w:hAnsi="Arial" w:cs="Arial"/>
          <w:sz w:val="20"/>
          <w:szCs w:val="20"/>
        </w:rPr>
        <w:t>included:</w:t>
      </w:r>
    </w:p>
    <w:p w:rsidR="00642870" w:rsidRDefault="000B6D84" w:rsidP="00642870">
      <w:pPr>
        <w:pStyle w:val="ListParagraph"/>
        <w:numPr>
          <w:ilvl w:val="0"/>
          <w:numId w:val="10"/>
        </w:numPr>
        <w:spacing w:line="240" w:lineRule="auto"/>
        <w:contextualSpacing w:val="0"/>
        <w:rPr>
          <w:rFonts w:ascii="Arial" w:hAnsi="Arial" w:cs="Arial"/>
          <w:sz w:val="20"/>
          <w:szCs w:val="20"/>
        </w:rPr>
      </w:pPr>
      <w:r>
        <w:rPr>
          <w:rFonts w:ascii="Arial" w:hAnsi="Arial" w:cs="Arial"/>
          <w:sz w:val="20"/>
          <w:szCs w:val="20"/>
        </w:rPr>
        <w:lastRenderedPageBreak/>
        <w:t xml:space="preserve">the </w:t>
      </w:r>
      <w:r w:rsidR="00642870">
        <w:rPr>
          <w:rFonts w:ascii="Arial" w:hAnsi="Arial" w:cs="Arial"/>
          <w:sz w:val="20"/>
          <w:szCs w:val="20"/>
        </w:rPr>
        <w:t>addition of a rationale for the reasons that the Board updates and retires resources on the reading list</w:t>
      </w:r>
      <w:r w:rsidR="00E92AA5">
        <w:rPr>
          <w:rFonts w:ascii="Arial" w:hAnsi="Arial" w:cs="Arial"/>
          <w:sz w:val="20"/>
          <w:szCs w:val="20"/>
        </w:rPr>
        <w:t>, and</w:t>
      </w:r>
    </w:p>
    <w:p w:rsidR="00E92AA5" w:rsidRPr="00636AF4" w:rsidRDefault="0051669C" w:rsidP="00E92AA5">
      <w:pPr>
        <w:pStyle w:val="ListParagraph"/>
        <w:numPr>
          <w:ilvl w:val="0"/>
          <w:numId w:val="10"/>
        </w:numPr>
        <w:spacing w:line="240" w:lineRule="auto"/>
        <w:contextualSpacing w:val="0"/>
        <w:rPr>
          <w:rFonts w:ascii="Arial" w:hAnsi="Arial" w:cs="Arial"/>
          <w:sz w:val="20"/>
          <w:szCs w:val="20"/>
        </w:rPr>
      </w:pPr>
      <w:r>
        <w:rPr>
          <w:rFonts w:ascii="Arial" w:hAnsi="Arial" w:cs="Arial"/>
          <w:sz w:val="20"/>
          <w:szCs w:val="20"/>
          <w:lang w:val="en-US"/>
        </w:rPr>
        <w:t>updating some resources to the latest versions/publications</w:t>
      </w:r>
      <w:r w:rsidR="000A1290">
        <w:rPr>
          <w:rFonts w:ascii="Arial" w:hAnsi="Arial" w:cs="Arial"/>
          <w:sz w:val="20"/>
          <w:szCs w:val="20"/>
          <w:lang w:val="en-US"/>
        </w:rPr>
        <w:t xml:space="preserve"> (business as usual)</w:t>
      </w:r>
      <w:r w:rsidR="00E92AA5">
        <w:rPr>
          <w:rFonts w:ascii="Arial" w:hAnsi="Arial" w:cs="Arial"/>
          <w:sz w:val="20"/>
          <w:szCs w:val="20"/>
          <w:lang w:val="en-US"/>
        </w:rPr>
        <w:t>.</w:t>
      </w:r>
    </w:p>
    <w:p w:rsidR="002E3155" w:rsidRPr="00E92AA5" w:rsidRDefault="008A57C7" w:rsidP="002E3155">
      <w:pPr>
        <w:pStyle w:val="ListParagraph"/>
        <w:spacing w:line="240" w:lineRule="auto"/>
        <w:ind w:left="0"/>
        <w:contextualSpacing w:val="0"/>
        <w:rPr>
          <w:rFonts w:ascii="Arial" w:hAnsi="Arial" w:cs="Arial"/>
          <w:sz w:val="20"/>
          <w:szCs w:val="20"/>
        </w:rPr>
      </w:pPr>
      <w:r w:rsidRPr="00E92AA5">
        <w:rPr>
          <w:rFonts w:ascii="Arial" w:hAnsi="Arial" w:cs="Arial"/>
          <w:sz w:val="20"/>
          <w:szCs w:val="20"/>
          <w:u w:val="single"/>
        </w:rPr>
        <w:t>Outcome of curriculum review</w:t>
      </w:r>
      <w:r w:rsidR="00636AF4" w:rsidRPr="00E92AA5">
        <w:rPr>
          <w:rFonts w:ascii="Arial" w:hAnsi="Arial" w:cs="Arial"/>
          <w:sz w:val="20"/>
          <w:szCs w:val="20"/>
          <w:u w:val="single"/>
        </w:rPr>
        <w:t>:</w:t>
      </w:r>
      <w:r w:rsidR="00636AF4" w:rsidRPr="00E92AA5">
        <w:rPr>
          <w:rFonts w:ascii="Arial" w:hAnsi="Arial" w:cs="Arial"/>
          <w:sz w:val="20"/>
          <w:szCs w:val="20"/>
        </w:rPr>
        <w:t xml:space="preserve"> Since all texts on the current reading list were determined to be at the right level of training, and were already aligned with the new curriculum</w:t>
      </w:r>
      <w:r w:rsidR="005A2126">
        <w:rPr>
          <w:rFonts w:ascii="Arial" w:hAnsi="Arial" w:cs="Arial"/>
          <w:sz w:val="20"/>
          <w:szCs w:val="20"/>
        </w:rPr>
        <w:t>,</w:t>
      </w:r>
      <w:r w:rsidR="00636AF4" w:rsidRPr="00E92AA5">
        <w:rPr>
          <w:rFonts w:ascii="Arial" w:hAnsi="Arial" w:cs="Arial"/>
          <w:sz w:val="20"/>
          <w:szCs w:val="20"/>
        </w:rPr>
        <w:t xml:space="preserve"> no major changes to the reading list was recommended. The Board has determined to </w:t>
      </w:r>
      <w:r w:rsidR="0051669C" w:rsidRPr="00E92AA5">
        <w:rPr>
          <w:rFonts w:ascii="Arial" w:hAnsi="Arial" w:cs="Arial"/>
          <w:sz w:val="20"/>
          <w:szCs w:val="20"/>
        </w:rPr>
        <w:t xml:space="preserve">continue </w:t>
      </w:r>
      <w:r w:rsidR="00636AF4" w:rsidRPr="00E92AA5">
        <w:rPr>
          <w:rFonts w:ascii="Arial" w:hAnsi="Arial" w:cs="Arial"/>
          <w:sz w:val="20"/>
          <w:szCs w:val="20"/>
        </w:rPr>
        <w:t>p</w:t>
      </w:r>
      <w:r w:rsidR="0051669C" w:rsidRPr="00E92AA5">
        <w:rPr>
          <w:rFonts w:ascii="Arial" w:hAnsi="Arial" w:cs="Arial"/>
          <w:sz w:val="20"/>
          <w:szCs w:val="20"/>
        </w:rPr>
        <w:t xml:space="preserve">ublishing an </w:t>
      </w:r>
      <w:r w:rsidR="00636AF4" w:rsidRPr="00E92AA5">
        <w:rPr>
          <w:rFonts w:ascii="Arial" w:hAnsi="Arial" w:cs="Arial"/>
          <w:sz w:val="20"/>
          <w:szCs w:val="20"/>
        </w:rPr>
        <w:t xml:space="preserve">updated reading list </w:t>
      </w:r>
      <w:r w:rsidR="0051669C" w:rsidRPr="00E92AA5">
        <w:rPr>
          <w:rFonts w:ascii="Arial" w:hAnsi="Arial" w:cs="Arial"/>
          <w:sz w:val="20"/>
          <w:szCs w:val="20"/>
        </w:rPr>
        <w:t xml:space="preserve">every six months </w:t>
      </w:r>
      <w:r w:rsidR="00636AF4" w:rsidRPr="00E92AA5">
        <w:rPr>
          <w:rFonts w:ascii="Arial" w:hAnsi="Arial" w:cs="Arial"/>
          <w:sz w:val="20"/>
          <w:szCs w:val="20"/>
        </w:rPr>
        <w:t>as per usual.</w:t>
      </w:r>
    </w:p>
    <w:p w:rsidR="000A1290" w:rsidRPr="00E92AA5" w:rsidRDefault="000A1290" w:rsidP="000A1290">
      <w:pPr>
        <w:pStyle w:val="AHPRAbody"/>
        <w:rPr>
          <w:b/>
        </w:rPr>
      </w:pPr>
      <w:r w:rsidRPr="00E92AA5">
        <w:rPr>
          <w:b/>
        </w:rPr>
        <w:t>Guidelines</w:t>
      </w:r>
    </w:p>
    <w:p w:rsidR="000A1290" w:rsidRPr="00E92AA5" w:rsidRDefault="000A1290" w:rsidP="000A1290">
      <w:pPr>
        <w:pStyle w:val="ListParagraph"/>
        <w:spacing w:line="240" w:lineRule="auto"/>
        <w:ind w:left="0"/>
        <w:contextualSpacing w:val="0"/>
        <w:rPr>
          <w:rFonts w:ascii="Arial" w:hAnsi="Arial" w:cs="Arial"/>
          <w:sz w:val="20"/>
          <w:szCs w:val="20"/>
        </w:rPr>
      </w:pPr>
      <w:r w:rsidRPr="00E92AA5">
        <w:rPr>
          <w:rFonts w:ascii="Arial" w:hAnsi="Arial" w:cs="Arial"/>
          <w:sz w:val="20"/>
          <w:szCs w:val="20"/>
        </w:rPr>
        <w:t xml:space="preserve">The aim of the curriculum consultation was to review the examination curriculum. Only one section of the </w:t>
      </w:r>
      <w:hyperlink r:id="rId16" w:history="1">
        <w:r w:rsidRPr="00E92AA5">
          <w:rPr>
            <w:rStyle w:val="Hyperlink"/>
            <w:rFonts w:ascii="Arial" w:hAnsi="Arial" w:cs="Arial"/>
            <w:sz w:val="20"/>
            <w:szCs w:val="20"/>
          </w:rPr>
          <w:t xml:space="preserve">Guidelines for the national psychology examination </w:t>
        </w:r>
      </w:hyperlink>
      <w:r w:rsidRPr="00E92AA5">
        <w:rPr>
          <w:rFonts w:ascii="Arial" w:hAnsi="Arial" w:cs="Arial"/>
          <w:sz w:val="20"/>
          <w:szCs w:val="20"/>
        </w:rPr>
        <w:t>(the guidelines) relates specifically to the curriculum and is relevant to this review (p. 4-5). Much of the information provided in the guidelines is therefore out of scope of the curriculum consultation.</w:t>
      </w:r>
      <w:r w:rsidRPr="00E92AA5">
        <w:rPr>
          <w:szCs w:val="20"/>
        </w:rPr>
        <w:t xml:space="preserve"> </w:t>
      </w:r>
    </w:p>
    <w:p w:rsidR="000A1290" w:rsidRPr="00E92AA5" w:rsidRDefault="000A1290" w:rsidP="000A1290">
      <w:pPr>
        <w:pStyle w:val="ListParagraph"/>
        <w:spacing w:line="240" w:lineRule="auto"/>
        <w:ind w:left="0"/>
        <w:contextualSpacing w:val="0"/>
        <w:rPr>
          <w:rFonts w:ascii="Arial" w:hAnsi="Arial" w:cs="Arial"/>
          <w:sz w:val="20"/>
          <w:szCs w:val="20"/>
        </w:rPr>
      </w:pPr>
      <w:r w:rsidRPr="00E92AA5">
        <w:rPr>
          <w:rFonts w:ascii="Arial" w:hAnsi="Arial" w:cs="Arial"/>
          <w:sz w:val="20"/>
          <w:szCs w:val="20"/>
        </w:rPr>
        <w:t>The changes to the curriculum section of the guidelines included:</w:t>
      </w:r>
    </w:p>
    <w:p w:rsidR="000A1290" w:rsidRPr="00E92AA5" w:rsidRDefault="000A1290" w:rsidP="000A1290">
      <w:pPr>
        <w:pStyle w:val="ListParagraph"/>
        <w:numPr>
          <w:ilvl w:val="0"/>
          <w:numId w:val="8"/>
        </w:numPr>
        <w:spacing w:after="0" w:line="240" w:lineRule="auto"/>
        <w:contextualSpacing w:val="0"/>
        <w:rPr>
          <w:rFonts w:ascii="Arial" w:hAnsi="Arial" w:cs="Arial"/>
          <w:sz w:val="20"/>
          <w:szCs w:val="20"/>
        </w:rPr>
      </w:pPr>
      <w:r w:rsidRPr="00E92AA5">
        <w:rPr>
          <w:rFonts w:ascii="Arial" w:hAnsi="Arial" w:cs="Arial"/>
          <w:sz w:val="20"/>
          <w:szCs w:val="20"/>
        </w:rPr>
        <w:t>a full English language edit and re-write for clarity and readability, and</w:t>
      </w:r>
    </w:p>
    <w:p w:rsidR="000A1290" w:rsidRPr="00E92AA5" w:rsidRDefault="000A1290" w:rsidP="000A1290">
      <w:pPr>
        <w:pStyle w:val="ListParagraph"/>
        <w:numPr>
          <w:ilvl w:val="0"/>
          <w:numId w:val="8"/>
        </w:numPr>
        <w:spacing w:line="240" w:lineRule="auto"/>
        <w:contextualSpacing w:val="0"/>
        <w:rPr>
          <w:rFonts w:ascii="Arial" w:hAnsi="Arial" w:cs="Arial"/>
          <w:sz w:val="20"/>
          <w:szCs w:val="20"/>
        </w:rPr>
      </w:pPr>
      <w:r w:rsidRPr="00E92AA5">
        <w:rPr>
          <w:rFonts w:ascii="Arial" w:hAnsi="Arial" w:cs="Arial"/>
          <w:sz w:val="20"/>
          <w:szCs w:val="20"/>
        </w:rPr>
        <w:t>addition of a list of all the additional resource documents (the curriculum, the r</w:t>
      </w:r>
      <w:r w:rsidR="005A2126">
        <w:rPr>
          <w:rFonts w:ascii="Arial" w:hAnsi="Arial" w:cs="Arial"/>
          <w:sz w:val="20"/>
          <w:szCs w:val="20"/>
        </w:rPr>
        <w:t>eading list,  orientation guide and</w:t>
      </w:r>
      <w:r w:rsidRPr="00E92AA5">
        <w:rPr>
          <w:rFonts w:ascii="Arial" w:hAnsi="Arial" w:cs="Arial"/>
          <w:sz w:val="20"/>
          <w:szCs w:val="20"/>
        </w:rPr>
        <w:t xml:space="preserve"> practice exam).</w:t>
      </w:r>
    </w:p>
    <w:p w:rsidR="000A1290" w:rsidRPr="00E92AA5" w:rsidRDefault="000A1290" w:rsidP="000A1290">
      <w:pPr>
        <w:spacing w:line="240" w:lineRule="auto"/>
        <w:rPr>
          <w:rFonts w:ascii="Arial" w:hAnsi="Arial" w:cs="Arial"/>
          <w:sz w:val="20"/>
          <w:szCs w:val="20"/>
        </w:rPr>
      </w:pPr>
      <w:r w:rsidRPr="00E92AA5">
        <w:rPr>
          <w:rFonts w:ascii="Arial" w:hAnsi="Arial" w:cs="Arial"/>
          <w:sz w:val="20"/>
          <w:szCs w:val="20"/>
        </w:rPr>
        <w:t>A consultation is planned to be conducted on changes to the guidelines that focuses on broader issues and the guidelines document as a whole in the near future.</w:t>
      </w:r>
    </w:p>
    <w:p w:rsidR="003E78A4" w:rsidRPr="00355260" w:rsidRDefault="000A1290" w:rsidP="000A1290">
      <w:pPr>
        <w:spacing w:line="240" w:lineRule="auto"/>
        <w:rPr>
          <w:rFonts w:ascii="Arial" w:hAnsi="Arial" w:cs="Arial"/>
          <w:sz w:val="20"/>
          <w:szCs w:val="20"/>
        </w:rPr>
      </w:pPr>
      <w:r w:rsidRPr="00E92AA5">
        <w:rPr>
          <w:rFonts w:ascii="Arial" w:hAnsi="Arial" w:cs="Arial"/>
          <w:sz w:val="20"/>
          <w:szCs w:val="20"/>
          <w:u w:val="single"/>
        </w:rPr>
        <w:t>Outcome of curriculum review:</w:t>
      </w:r>
      <w:r w:rsidRPr="00E92AA5">
        <w:rPr>
          <w:rFonts w:ascii="Arial" w:hAnsi="Arial" w:cs="Arial"/>
          <w:sz w:val="20"/>
          <w:szCs w:val="20"/>
        </w:rPr>
        <w:t xml:space="preserve"> Due to the minor changes for the Guidelines, the Board determined to publish the updated Guidelines</w:t>
      </w:r>
      <w:r>
        <w:rPr>
          <w:rFonts w:ascii="Arial" w:hAnsi="Arial" w:cs="Arial"/>
          <w:sz w:val="20"/>
          <w:szCs w:val="20"/>
        </w:rPr>
        <w:t xml:space="preserve"> in January 2018.</w:t>
      </w:r>
    </w:p>
    <w:sectPr w:rsidR="003E78A4" w:rsidRPr="00355260" w:rsidSect="004C752F">
      <w:footerReference w:type="defaul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C7" w:rsidRDefault="008A57C7" w:rsidP="008A57C7">
      <w:pPr>
        <w:spacing w:after="0" w:line="240" w:lineRule="auto"/>
      </w:pPr>
      <w:r>
        <w:separator/>
      </w:r>
    </w:p>
  </w:endnote>
  <w:endnote w:type="continuationSeparator" w:id="0">
    <w:p w:rsidR="008A57C7" w:rsidRDefault="008A57C7" w:rsidP="008A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F" w:rsidRDefault="004C752F" w:rsidP="004C752F">
    <w:pPr>
      <w:pStyle w:val="Footer"/>
      <w:spacing w:after="200"/>
      <w:rPr>
        <w:rFonts w:ascii="Arial" w:hAnsi="Arial" w:cs="Arial"/>
        <w:color w:val="5F6062"/>
        <w:sz w:val="18"/>
        <w:szCs w:val="18"/>
      </w:rPr>
    </w:pPr>
  </w:p>
  <w:p w:rsidR="004C752F" w:rsidRDefault="004C752F" w:rsidP="004C752F">
    <w:pPr>
      <w:pStyle w:val="Footer"/>
      <w:spacing w:after="200"/>
      <w:rPr>
        <w:rFonts w:ascii="Arial" w:hAnsi="Arial" w:cs="Arial"/>
        <w:color w:val="5F6062"/>
        <w:sz w:val="18"/>
        <w:szCs w:val="18"/>
      </w:rPr>
    </w:pPr>
  </w:p>
  <w:p w:rsidR="004C752F" w:rsidRPr="005744B8" w:rsidRDefault="004C752F" w:rsidP="004C752F">
    <w:pPr>
      <w:pStyle w:val="Footer"/>
      <w:spacing w:after="200"/>
      <w:rPr>
        <w:rFonts w:ascii="Arial" w:hAnsi="Arial" w:cs="Arial"/>
        <w:color w:val="5F6062"/>
        <w:sz w:val="18"/>
        <w:szCs w:val="18"/>
      </w:rPr>
    </w:pPr>
    <w:r w:rsidRPr="005744B8">
      <w:rPr>
        <w:rFonts w:ascii="Arial" w:hAnsi="Arial" w:cs="Arial"/>
        <w:color w:val="5F6062"/>
        <w:sz w:val="18"/>
        <w:szCs w:val="18"/>
      </w:rPr>
      <w:t xml:space="preserve">Psychology Board of Australia </w:t>
    </w:r>
    <w:r w:rsidRPr="005744B8">
      <w:rPr>
        <w:rFonts w:cs="Arial"/>
        <w:color w:val="5F6062"/>
        <w:sz w:val="16"/>
        <w:szCs w:val="16"/>
      </w:rPr>
      <w:t xml:space="preserve">– </w:t>
    </w:r>
    <w:r>
      <w:rPr>
        <w:rFonts w:ascii="Arial" w:hAnsi="Arial" w:cs="Arial"/>
        <w:color w:val="5F6062"/>
        <w:sz w:val="18"/>
        <w:szCs w:val="18"/>
      </w:rPr>
      <w:t>Introducing the new national psychology examination/January 2018</w:t>
    </w:r>
  </w:p>
  <w:p w:rsidR="004C752F" w:rsidRPr="00922596" w:rsidRDefault="004C752F" w:rsidP="004C752F">
    <w:pPr>
      <w:pStyle w:val="Footer"/>
      <w:spacing w:after="200"/>
      <w:jc w:val="right"/>
      <w:rPr>
        <w:rFonts w:ascii="Arial" w:hAnsi="Arial" w:cs="Arial"/>
        <w:b/>
        <w:color w:val="5F6062"/>
        <w:sz w:val="18"/>
        <w:szCs w:val="18"/>
      </w:rPr>
    </w:pPr>
    <w:r w:rsidRPr="005744B8">
      <w:rPr>
        <w:rFonts w:ascii="Arial" w:hAnsi="Arial" w:cs="Arial"/>
        <w:color w:val="5F6062"/>
        <w:sz w:val="18"/>
        <w:szCs w:val="18"/>
      </w:rPr>
      <w:t xml:space="preserve">Page </w:t>
    </w:r>
    <w:r w:rsidR="003C337F" w:rsidRPr="005744B8">
      <w:rPr>
        <w:rFonts w:ascii="Arial" w:hAnsi="Arial" w:cs="Arial"/>
        <w:b/>
        <w:color w:val="5F6062"/>
        <w:sz w:val="18"/>
        <w:szCs w:val="18"/>
      </w:rPr>
      <w:fldChar w:fldCharType="begin"/>
    </w:r>
    <w:r w:rsidRPr="005744B8">
      <w:rPr>
        <w:rFonts w:ascii="Arial" w:hAnsi="Arial" w:cs="Arial"/>
        <w:b/>
        <w:color w:val="5F6062"/>
        <w:sz w:val="18"/>
        <w:szCs w:val="18"/>
      </w:rPr>
      <w:instrText xml:space="preserve"> PAGE </w:instrText>
    </w:r>
    <w:r w:rsidR="003C337F" w:rsidRPr="005744B8">
      <w:rPr>
        <w:rFonts w:ascii="Arial" w:hAnsi="Arial" w:cs="Arial"/>
        <w:b/>
        <w:color w:val="5F6062"/>
        <w:sz w:val="18"/>
        <w:szCs w:val="18"/>
      </w:rPr>
      <w:fldChar w:fldCharType="separate"/>
    </w:r>
    <w:r w:rsidR="002B7A41">
      <w:rPr>
        <w:rFonts w:ascii="Arial" w:hAnsi="Arial" w:cs="Arial"/>
        <w:b/>
        <w:noProof/>
        <w:color w:val="5F6062"/>
        <w:sz w:val="18"/>
        <w:szCs w:val="18"/>
      </w:rPr>
      <w:t>2</w:t>
    </w:r>
    <w:r w:rsidR="003C337F" w:rsidRPr="005744B8">
      <w:rPr>
        <w:rFonts w:ascii="Arial" w:hAnsi="Arial" w:cs="Arial"/>
        <w:b/>
        <w:color w:val="5F6062"/>
        <w:sz w:val="18"/>
        <w:szCs w:val="18"/>
      </w:rPr>
      <w:fldChar w:fldCharType="end"/>
    </w:r>
    <w:r w:rsidRPr="005744B8">
      <w:rPr>
        <w:rFonts w:ascii="Arial" w:hAnsi="Arial" w:cs="Arial"/>
        <w:color w:val="5F6062"/>
        <w:sz w:val="18"/>
        <w:szCs w:val="18"/>
      </w:rPr>
      <w:t xml:space="preserve"> of </w:t>
    </w:r>
    <w:r w:rsidR="003C337F" w:rsidRPr="005744B8">
      <w:rPr>
        <w:rFonts w:ascii="Arial" w:hAnsi="Arial" w:cs="Arial"/>
        <w:b/>
        <w:color w:val="5F6062"/>
        <w:sz w:val="18"/>
        <w:szCs w:val="18"/>
      </w:rPr>
      <w:fldChar w:fldCharType="begin"/>
    </w:r>
    <w:r w:rsidRPr="005744B8">
      <w:rPr>
        <w:rFonts w:ascii="Arial" w:hAnsi="Arial" w:cs="Arial"/>
        <w:b/>
        <w:color w:val="5F6062"/>
        <w:sz w:val="18"/>
        <w:szCs w:val="18"/>
      </w:rPr>
      <w:instrText xml:space="preserve"> NUMPAGES  </w:instrText>
    </w:r>
    <w:r w:rsidR="003C337F" w:rsidRPr="005744B8">
      <w:rPr>
        <w:rFonts w:ascii="Arial" w:hAnsi="Arial" w:cs="Arial"/>
        <w:b/>
        <w:color w:val="5F6062"/>
        <w:sz w:val="18"/>
        <w:szCs w:val="18"/>
      </w:rPr>
      <w:fldChar w:fldCharType="separate"/>
    </w:r>
    <w:r w:rsidR="002B7A41">
      <w:rPr>
        <w:rFonts w:ascii="Arial" w:hAnsi="Arial" w:cs="Arial"/>
        <w:b/>
        <w:noProof/>
        <w:color w:val="5F6062"/>
        <w:sz w:val="18"/>
        <w:szCs w:val="18"/>
      </w:rPr>
      <w:t>5</w:t>
    </w:r>
    <w:r w:rsidR="003C337F" w:rsidRPr="005744B8">
      <w:rPr>
        <w:rFonts w:ascii="Arial" w:hAnsi="Arial" w:cs="Arial"/>
        <w:b/>
        <w:color w:val="5F6062"/>
        <w:sz w:val="18"/>
        <w:szCs w:val="18"/>
      </w:rPr>
      <w:fldChar w:fldCharType="end"/>
    </w:r>
  </w:p>
  <w:p w:rsidR="004C752F" w:rsidRDefault="004C7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F" w:rsidRPr="004A6CDD" w:rsidRDefault="004C752F" w:rsidP="004C752F">
    <w:pPr>
      <w:pStyle w:val="AHPRAbody"/>
      <w:spacing w:after="100"/>
      <w:ind w:right="-64"/>
      <w:jc w:val="center"/>
      <w:rPr>
        <w:b/>
        <w:color w:val="008EC4"/>
        <w:sz w:val="18"/>
        <w:szCs w:val="18"/>
      </w:rPr>
    </w:pPr>
    <w:r w:rsidRPr="004A6CDD">
      <w:rPr>
        <w:b/>
        <w:color w:val="008EC4"/>
        <w:sz w:val="18"/>
        <w:szCs w:val="18"/>
      </w:rPr>
      <w:t xml:space="preserve">Psychology </w:t>
    </w:r>
    <w:r w:rsidRPr="004A6CDD">
      <w:rPr>
        <w:b/>
        <w:color w:val="424342"/>
        <w:sz w:val="18"/>
        <w:szCs w:val="18"/>
      </w:rPr>
      <w:t>Board of Australia</w:t>
    </w:r>
  </w:p>
  <w:p w:rsidR="004C752F" w:rsidRDefault="004C752F" w:rsidP="004C752F">
    <w:pPr>
      <w:pStyle w:val="Footer"/>
      <w:jc w:val="center"/>
      <w:rPr>
        <w:rFonts w:ascii="Arial" w:hAnsi="Arial" w:cs="Arial"/>
        <w:sz w:val="18"/>
        <w:szCs w:val="18"/>
      </w:rPr>
    </w:pPr>
    <w:r w:rsidRPr="004A6CDD">
      <w:rPr>
        <w:rFonts w:ascii="Arial" w:hAnsi="Arial" w:cs="Arial"/>
        <w:sz w:val="18"/>
        <w:szCs w:val="18"/>
      </w:rPr>
      <w:t xml:space="preserve">G.P.O. Box 9958   </w:t>
    </w:r>
    <w:r w:rsidRPr="004A6CDD">
      <w:rPr>
        <w:rFonts w:ascii="Arial" w:hAnsi="Arial" w:cs="Arial"/>
        <w:b/>
        <w:color w:val="008EC4"/>
        <w:sz w:val="18"/>
        <w:szCs w:val="18"/>
      </w:rPr>
      <w:t>|</w:t>
    </w:r>
    <w:r w:rsidRPr="004A6CDD">
      <w:rPr>
        <w:rFonts w:ascii="Arial" w:hAnsi="Arial" w:cs="Arial"/>
        <w:sz w:val="18"/>
        <w:szCs w:val="18"/>
      </w:rPr>
      <w:t xml:space="preserve">   Melbourne VIC 3001   </w:t>
    </w:r>
    <w:r w:rsidRPr="004A6CDD">
      <w:rPr>
        <w:rFonts w:ascii="Arial" w:hAnsi="Arial" w:cs="Arial"/>
        <w:b/>
        <w:color w:val="008EC4"/>
        <w:sz w:val="18"/>
        <w:szCs w:val="18"/>
      </w:rPr>
      <w:t>|</w:t>
    </w:r>
    <w:r w:rsidRPr="004A6CDD">
      <w:rPr>
        <w:rFonts w:ascii="Arial" w:hAnsi="Arial" w:cs="Arial"/>
        <w:sz w:val="18"/>
        <w:szCs w:val="18"/>
      </w:rPr>
      <w:t xml:space="preserve">   </w:t>
    </w:r>
    <w:hyperlink r:id="rId1" w:history="1">
      <w:r w:rsidRPr="00174357">
        <w:rPr>
          <w:rStyle w:val="Hyperlink"/>
          <w:rFonts w:ascii="Arial" w:hAnsi="Arial" w:cs="Arial"/>
          <w:sz w:val="18"/>
          <w:szCs w:val="18"/>
        </w:rPr>
        <w:t>www.psychologyboard.gov.au</w:t>
      </w:r>
    </w:hyperlink>
  </w:p>
  <w:p w:rsidR="004C752F" w:rsidRDefault="004C752F" w:rsidP="004C752F">
    <w:pPr>
      <w:pStyle w:val="Footer"/>
    </w:pPr>
  </w:p>
  <w:p w:rsidR="004C752F" w:rsidRDefault="004C7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C7" w:rsidRDefault="008A57C7" w:rsidP="008A57C7">
      <w:pPr>
        <w:spacing w:after="0" w:line="240" w:lineRule="auto"/>
      </w:pPr>
      <w:r>
        <w:separator/>
      </w:r>
    </w:p>
  </w:footnote>
  <w:footnote w:type="continuationSeparator" w:id="0">
    <w:p w:rsidR="008A57C7" w:rsidRDefault="008A57C7" w:rsidP="008A57C7">
      <w:pPr>
        <w:spacing w:after="0" w:line="240" w:lineRule="auto"/>
      </w:pPr>
      <w:r>
        <w:continuationSeparator/>
      </w:r>
    </w:p>
  </w:footnote>
  <w:footnote w:id="1">
    <w:p w:rsidR="008A57C7" w:rsidRPr="009D637A" w:rsidRDefault="008A57C7" w:rsidP="008A57C7">
      <w:pPr>
        <w:pStyle w:val="FootnoteText"/>
        <w:spacing w:after="0"/>
        <w:rPr>
          <w:rFonts w:ascii="Arial" w:hAnsi="Arial" w:cs="Arial"/>
          <w:sz w:val="16"/>
          <w:szCs w:val="16"/>
          <w:lang w:val="en-US"/>
        </w:rPr>
      </w:pPr>
      <w:r w:rsidRPr="009D637A">
        <w:rPr>
          <w:rStyle w:val="FootnoteReference"/>
          <w:rFonts w:cs="Arial"/>
          <w:sz w:val="16"/>
          <w:szCs w:val="16"/>
        </w:rPr>
        <w:footnoteRef/>
      </w:r>
      <w:r w:rsidRPr="009D637A">
        <w:rPr>
          <w:rFonts w:ascii="Arial" w:hAnsi="Arial" w:cs="Arial"/>
          <w:sz w:val="16"/>
          <w:szCs w:val="16"/>
        </w:rPr>
        <w:t xml:space="preserve"> </w:t>
      </w:r>
      <w:r w:rsidRPr="009D637A">
        <w:rPr>
          <w:rFonts w:ascii="Arial" w:hAnsi="Arial" w:cs="Arial"/>
          <w:sz w:val="16"/>
          <w:szCs w:val="16"/>
          <w:lang w:val="en-US"/>
        </w:rPr>
        <w:t xml:space="preserve">For detail on the eight competencies please review the </w:t>
      </w:r>
      <w:hyperlink r:id="rId1" w:history="1">
        <w:r w:rsidRPr="005023BD">
          <w:rPr>
            <w:rStyle w:val="Hyperlink"/>
            <w:rFonts w:ascii="Arial" w:hAnsi="Arial" w:cs="Arial"/>
            <w:sz w:val="16"/>
            <w:szCs w:val="16"/>
            <w:lang w:val="en-US"/>
          </w:rPr>
          <w:t>Guidelines for the 4+2 internship</w:t>
        </w:r>
        <w:r w:rsidRPr="005F7845">
          <w:rPr>
            <w:rStyle w:val="Hyperlink"/>
            <w:sz w:val="16"/>
            <w:szCs w:val="16"/>
          </w:rPr>
          <w:t xml:space="preserve"> program</w:t>
        </w:r>
      </w:hyperlink>
      <w:r w:rsidRPr="009D637A">
        <w:rPr>
          <w:rFonts w:ascii="Arial" w:hAnsi="Arial" w:cs="Arial"/>
          <w:sz w:val="16"/>
          <w:szCs w:val="16"/>
          <w:lang w:val="en-US"/>
        </w:rPr>
        <w:t xml:space="preserve"> and the </w:t>
      </w:r>
      <w:hyperlink r:id="rId2" w:history="1">
        <w:r w:rsidRPr="005023BD">
          <w:rPr>
            <w:rStyle w:val="Hyperlink"/>
            <w:rFonts w:ascii="Arial" w:hAnsi="Arial" w:cs="Arial"/>
            <w:sz w:val="16"/>
            <w:szCs w:val="16"/>
            <w:lang w:val="en-US"/>
          </w:rPr>
          <w:t>Guidelines for the 5+1 internship</w:t>
        </w:r>
        <w:r w:rsidRPr="005F7845">
          <w:rPr>
            <w:rStyle w:val="Hyperlink"/>
            <w:rFonts w:ascii="Arial" w:hAnsi="Arial" w:cs="Arial"/>
            <w:sz w:val="16"/>
            <w:szCs w:val="16"/>
          </w:rPr>
          <w:t xml:space="preserve"> program</w:t>
        </w:r>
      </w:hyperlink>
      <w:r>
        <w:rPr>
          <w:rFonts w:ascii="Arial" w:hAnsi="Arial" w:cs="Arial"/>
          <w:sz w:val="16"/>
          <w:szCs w:val="16"/>
          <w:lang w:val="en-US"/>
        </w:rPr>
        <w:t>.</w:t>
      </w:r>
      <w:r w:rsidRPr="009D637A">
        <w:rPr>
          <w:rFonts w:ascii="Arial" w:hAnsi="Arial" w:cs="Arial"/>
          <w:sz w:val="16"/>
          <w:szCs w:val="1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6D2"/>
    <w:multiLevelType w:val="hybridMultilevel"/>
    <w:tmpl w:val="9B929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E1B4BC0"/>
    <w:multiLevelType w:val="hybridMultilevel"/>
    <w:tmpl w:val="729EAB2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8D4898"/>
    <w:multiLevelType w:val="hybridMultilevel"/>
    <w:tmpl w:val="04045FA2"/>
    <w:lvl w:ilvl="0" w:tplc="04090019">
      <w:start w:val="1"/>
      <w:numFmt w:val="lowerLetter"/>
      <w:lvlText w:val="%1."/>
      <w:lvlJc w:val="left"/>
      <w:pPr>
        <w:ind w:left="720" w:hanging="360"/>
      </w:pPr>
      <w:rPr>
        <w:rFonts w:hint="default"/>
        <w:b w:val="0"/>
        <w:i w:val="0"/>
        <w:color w:val="auto"/>
        <w:sz w:val="20"/>
        <w:szCs w:val="20"/>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E23B5D"/>
    <w:multiLevelType w:val="hybridMultilevel"/>
    <w:tmpl w:val="218EBC34"/>
    <w:lvl w:ilvl="0" w:tplc="0C090001">
      <w:start w:val="1"/>
      <w:numFmt w:val="bullet"/>
      <w:lvlText w:val=""/>
      <w:lvlJc w:val="left"/>
      <w:pPr>
        <w:ind w:left="720" w:hanging="360"/>
      </w:pPr>
      <w:rPr>
        <w:rFonts w:ascii="Symbol" w:hAnsi="Symbol" w:hint="default"/>
        <w:b w:val="0"/>
        <w:i w:val="0"/>
        <w:color w:val="auto"/>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B520AD"/>
    <w:multiLevelType w:val="hybridMultilevel"/>
    <w:tmpl w:val="67C4583C"/>
    <w:lvl w:ilvl="0" w:tplc="0C090001">
      <w:start w:val="1"/>
      <w:numFmt w:val="bullet"/>
      <w:lvlText w:val=""/>
      <w:lvlJc w:val="left"/>
      <w:pPr>
        <w:ind w:left="720" w:hanging="360"/>
      </w:pPr>
      <w:rPr>
        <w:rFonts w:ascii="Symbol" w:hAnsi="Symbol" w:hint="default"/>
        <w:b w:val="0"/>
        <w:i w:val="0"/>
        <w:color w:val="auto"/>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3237E9"/>
    <w:multiLevelType w:val="hybridMultilevel"/>
    <w:tmpl w:val="578E735E"/>
    <w:lvl w:ilvl="0" w:tplc="04090019">
      <w:start w:val="1"/>
      <w:numFmt w:val="lowerLetter"/>
      <w:lvlText w:val="%1."/>
      <w:lvlJc w:val="left"/>
      <w:pPr>
        <w:ind w:left="360" w:hanging="360"/>
      </w:pPr>
      <w:rPr>
        <w:rFonts w:hint="default"/>
        <w:b w:val="0"/>
        <w:i w:val="0"/>
        <w:color w:val="auto"/>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18962D6"/>
    <w:multiLevelType w:val="hybridMultilevel"/>
    <w:tmpl w:val="FC0CDF76"/>
    <w:lvl w:ilvl="0" w:tplc="04090019">
      <w:start w:val="1"/>
      <w:numFmt w:val="lowerLetter"/>
      <w:lvlText w:val="%1."/>
      <w:lvlJc w:val="left"/>
      <w:pPr>
        <w:ind w:left="720" w:hanging="360"/>
      </w:pPr>
      <w:rPr>
        <w:rFonts w:hint="default"/>
        <w:b w:val="0"/>
        <w:i w:val="0"/>
        <w:color w:val="auto"/>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B209A5"/>
    <w:multiLevelType w:val="hybridMultilevel"/>
    <w:tmpl w:val="51826286"/>
    <w:lvl w:ilvl="0" w:tplc="04090019">
      <w:start w:val="1"/>
      <w:numFmt w:val="lowerLetter"/>
      <w:lvlText w:val="%1."/>
      <w:lvlJc w:val="left"/>
      <w:pPr>
        <w:ind w:left="720" w:hanging="360"/>
      </w:pPr>
      <w:rPr>
        <w:rFonts w:hint="default"/>
        <w:b w:val="0"/>
        <w:i w:val="0"/>
        <w:color w:val="auto"/>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DD1C0F"/>
    <w:multiLevelType w:val="hybridMultilevel"/>
    <w:tmpl w:val="223CDB00"/>
    <w:lvl w:ilvl="0" w:tplc="04090019">
      <w:start w:val="1"/>
      <w:numFmt w:val="lowerLetter"/>
      <w:lvlText w:val="%1."/>
      <w:lvlJc w:val="left"/>
      <w:pPr>
        <w:ind w:left="720" w:hanging="360"/>
      </w:pPr>
      <w:rPr>
        <w:rFonts w:hint="default"/>
        <w:b w:val="0"/>
        <w:i w:val="0"/>
        <w:color w:val="auto"/>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202836"/>
    <w:multiLevelType w:val="hybridMultilevel"/>
    <w:tmpl w:val="3746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474048"/>
    <w:multiLevelType w:val="hybridMultilevel"/>
    <w:tmpl w:val="B0647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879C1"/>
    <w:multiLevelType w:val="hybridMultilevel"/>
    <w:tmpl w:val="4CA6EE7E"/>
    <w:lvl w:ilvl="0" w:tplc="04090019">
      <w:start w:val="1"/>
      <w:numFmt w:val="lowerLetter"/>
      <w:lvlText w:val="%1."/>
      <w:lvlJc w:val="left"/>
      <w:pPr>
        <w:ind w:left="720" w:hanging="360"/>
      </w:pPr>
      <w:rPr>
        <w:rFonts w:hint="default"/>
        <w:b w:val="0"/>
        <w:i w:val="0"/>
        <w:color w:val="auto"/>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D978FD"/>
    <w:multiLevelType w:val="hybridMultilevel"/>
    <w:tmpl w:val="C17E941A"/>
    <w:lvl w:ilvl="0" w:tplc="04090019">
      <w:start w:val="1"/>
      <w:numFmt w:val="lowerLetter"/>
      <w:lvlText w:val="%1."/>
      <w:lvlJc w:val="left"/>
      <w:pPr>
        <w:ind w:left="360" w:hanging="360"/>
      </w:pPr>
      <w:rPr>
        <w:rFonts w:hint="default"/>
        <w:b w:val="0"/>
        <w:i w:val="0"/>
        <w:color w:val="auto"/>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D07A1F"/>
    <w:multiLevelType w:val="hybridMultilevel"/>
    <w:tmpl w:val="86004E8A"/>
    <w:lvl w:ilvl="0" w:tplc="0C090001">
      <w:start w:val="1"/>
      <w:numFmt w:val="bullet"/>
      <w:lvlText w:val=""/>
      <w:lvlJc w:val="left"/>
      <w:pPr>
        <w:ind w:left="720" w:hanging="360"/>
      </w:pPr>
      <w:rPr>
        <w:rFonts w:ascii="Symbol" w:hAnsi="Symbol" w:hint="default"/>
        <w:b w:val="0"/>
        <w:i w:val="0"/>
        <w:color w:val="auto"/>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3F6623"/>
    <w:multiLevelType w:val="hybridMultilevel"/>
    <w:tmpl w:val="26C22E98"/>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10353C"/>
    <w:multiLevelType w:val="hybridMultilevel"/>
    <w:tmpl w:val="ADAC115C"/>
    <w:lvl w:ilvl="0" w:tplc="0C090001">
      <w:start w:val="1"/>
      <w:numFmt w:val="bullet"/>
      <w:lvlText w:val=""/>
      <w:lvlJc w:val="left"/>
      <w:pPr>
        <w:ind w:left="720" w:hanging="360"/>
      </w:pPr>
      <w:rPr>
        <w:rFonts w:ascii="Symbol" w:hAnsi="Symbol" w:hint="default"/>
        <w:b w:val="0"/>
        <w:i w:val="0"/>
        <w:color w:val="auto"/>
        <w:sz w:val="20"/>
        <w:szCs w:val="2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386FD1"/>
    <w:multiLevelType w:val="hybridMultilevel"/>
    <w:tmpl w:val="D128740E"/>
    <w:lvl w:ilvl="0" w:tplc="0C090001">
      <w:start w:val="1"/>
      <w:numFmt w:val="bullet"/>
      <w:lvlText w:val=""/>
      <w:lvlJc w:val="left"/>
      <w:pPr>
        <w:ind w:left="720" w:hanging="360"/>
      </w:pPr>
      <w:rPr>
        <w:rFonts w:ascii="Symbol" w:hAnsi="Symbol" w:hint="default"/>
        <w:b w:val="0"/>
        <w:i w:val="0"/>
        <w:color w:val="auto"/>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F05596"/>
    <w:multiLevelType w:val="hybridMultilevel"/>
    <w:tmpl w:val="251AC4C6"/>
    <w:lvl w:ilvl="0" w:tplc="04090019">
      <w:start w:val="1"/>
      <w:numFmt w:val="lowerLetter"/>
      <w:lvlText w:val="%1."/>
      <w:lvlJc w:val="left"/>
      <w:pPr>
        <w:ind w:left="720" w:hanging="360"/>
      </w:pPr>
      <w:rPr>
        <w:rFonts w:hint="default"/>
        <w:b w:val="0"/>
        <w:i w:val="0"/>
        <w:color w:val="auto"/>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6A1A87"/>
    <w:multiLevelType w:val="hybridMultilevel"/>
    <w:tmpl w:val="E954C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731660"/>
    <w:multiLevelType w:val="multilevel"/>
    <w:tmpl w:val="C4183F12"/>
    <w:numStyleLink w:val="AHPRANumberedlist"/>
  </w:abstractNum>
  <w:num w:numId="1">
    <w:abstractNumId w:val="16"/>
  </w:num>
  <w:num w:numId="2">
    <w:abstractNumId w:val="9"/>
  </w:num>
  <w:num w:numId="3">
    <w:abstractNumId w:val="7"/>
  </w:num>
  <w:num w:numId="4">
    <w:abstractNumId w:val="8"/>
  </w:num>
  <w:num w:numId="5">
    <w:abstractNumId w:val="11"/>
  </w:num>
  <w:num w:numId="6">
    <w:abstractNumId w:val="4"/>
  </w:num>
  <w:num w:numId="7">
    <w:abstractNumId w:val="14"/>
  </w:num>
  <w:num w:numId="8">
    <w:abstractNumId w:val="5"/>
  </w:num>
  <w:num w:numId="9">
    <w:abstractNumId w:val="0"/>
  </w:num>
  <w:num w:numId="10">
    <w:abstractNumId w:val="19"/>
  </w:num>
  <w:num w:numId="11">
    <w:abstractNumId w:val="15"/>
  </w:num>
  <w:num w:numId="12">
    <w:abstractNumId w:val="2"/>
  </w:num>
  <w:num w:numId="13">
    <w:abstractNumId w:val="3"/>
  </w:num>
  <w:num w:numId="14">
    <w:abstractNumId w:val="6"/>
  </w:num>
  <w:num w:numId="15">
    <w:abstractNumId w:val="13"/>
  </w:num>
  <w:num w:numId="16">
    <w:abstractNumId w:val="1"/>
  </w:num>
  <w:num w:numId="17">
    <w:abstractNumId w:val="20"/>
  </w:num>
  <w:num w:numId="18">
    <w:abstractNumId w:val="18"/>
  </w:num>
  <w:num w:numId="19">
    <w:abstractNumId w:val="12"/>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A4"/>
    <w:rsid w:val="0004281E"/>
    <w:rsid w:val="000442A7"/>
    <w:rsid w:val="000A1290"/>
    <w:rsid w:val="000B6D84"/>
    <w:rsid w:val="001C1C3E"/>
    <w:rsid w:val="00235D9B"/>
    <w:rsid w:val="00291574"/>
    <w:rsid w:val="002B7A41"/>
    <w:rsid w:val="002D014C"/>
    <w:rsid w:val="002D3EE0"/>
    <w:rsid w:val="002D45F2"/>
    <w:rsid w:val="002E3155"/>
    <w:rsid w:val="0030645A"/>
    <w:rsid w:val="00355260"/>
    <w:rsid w:val="003A67F3"/>
    <w:rsid w:val="003C0093"/>
    <w:rsid w:val="003C337F"/>
    <w:rsid w:val="003E78A4"/>
    <w:rsid w:val="00415B3F"/>
    <w:rsid w:val="00442D75"/>
    <w:rsid w:val="004757C1"/>
    <w:rsid w:val="00487274"/>
    <w:rsid w:val="004C752F"/>
    <w:rsid w:val="004D2397"/>
    <w:rsid w:val="0051669C"/>
    <w:rsid w:val="005309ED"/>
    <w:rsid w:val="00541771"/>
    <w:rsid w:val="005A2126"/>
    <w:rsid w:val="00636AF4"/>
    <w:rsid w:val="00642870"/>
    <w:rsid w:val="006F6E2D"/>
    <w:rsid w:val="007267A7"/>
    <w:rsid w:val="0079785D"/>
    <w:rsid w:val="007A18A4"/>
    <w:rsid w:val="007B7E0D"/>
    <w:rsid w:val="00806F4E"/>
    <w:rsid w:val="0087439B"/>
    <w:rsid w:val="008A57C7"/>
    <w:rsid w:val="00915E1C"/>
    <w:rsid w:val="009317C4"/>
    <w:rsid w:val="009732F5"/>
    <w:rsid w:val="009E78C7"/>
    <w:rsid w:val="009F6D78"/>
    <w:rsid w:val="00A97E9B"/>
    <w:rsid w:val="00AA2800"/>
    <w:rsid w:val="00AC669E"/>
    <w:rsid w:val="00AE1F78"/>
    <w:rsid w:val="00B42330"/>
    <w:rsid w:val="00B87C44"/>
    <w:rsid w:val="00CB5FA7"/>
    <w:rsid w:val="00CF4D62"/>
    <w:rsid w:val="00E92AA5"/>
    <w:rsid w:val="00F2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094B69F4-9F75-4E77-B0D6-245486F7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78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8A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72"/>
    <w:qFormat/>
    <w:rsid w:val="003E78A4"/>
    <w:pPr>
      <w:ind w:left="720"/>
      <w:contextualSpacing/>
    </w:pPr>
    <w:rPr>
      <w:rFonts w:ascii="Calibri" w:eastAsia="Times New Roman" w:hAnsi="Calibri" w:cs="Times New Roman"/>
    </w:rPr>
  </w:style>
  <w:style w:type="character" w:customStyle="1" w:styleId="ListParagraphChar">
    <w:name w:val="List Paragraph Char"/>
    <w:link w:val="ListParagraph"/>
    <w:uiPriority w:val="72"/>
    <w:locked/>
    <w:rsid w:val="003E78A4"/>
    <w:rPr>
      <w:rFonts w:ascii="Calibri" w:eastAsia="Times New Roman" w:hAnsi="Calibri" w:cs="Times New Roman"/>
      <w:lang w:val="en-AU"/>
    </w:rPr>
  </w:style>
  <w:style w:type="paragraph" w:customStyle="1" w:styleId="AHPRAbody">
    <w:name w:val="AHPRA body"/>
    <w:basedOn w:val="Normal"/>
    <w:link w:val="AHPRAbodyChar"/>
    <w:qFormat/>
    <w:rsid w:val="003E78A4"/>
    <w:pPr>
      <w:spacing w:line="240" w:lineRule="auto"/>
    </w:pPr>
    <w:rPr>
      <w:rFonts w:ascii="Arial" w:eastAsia="Times New Roman" w:hAnsi="Arial" w:cs="Arial"/>
      <w:sz w:val="20"/>
    </w:rPr>
  </w:style>
  <w:style w:type="character" w:customStyle="1" w:styleId="AHPRAbodyChar">
    <w:name w:val="AHPRA body Char"/>
    <w:basedOn w:val="DefaultParagraphFont"/>
    <w:link w:val="AHPRAbody"/>
    <w:rsid w:val="003E78A4"/>
    <w:rPr>
      <w:rFonts w:ascii="Arial" w:eastAsia="Times New Roman" w:hAnsi="Arial" w:cs="Arial"/>
      <w:sz w:val="20"/>
      <w:lang w:val="en-AU"/>
    </w:rPr>
  </w:style>
  <w:style w:type="paragraph" w:customStyle="1" w:styleId="Default">
    <w:name w:val="Default"/>
    <w:rsid w:val="009317C4"/>
    <w:pPr>
      <w:autoSpaceDE w:val="0"/>
      <w:autoSpaceDN w:val="0"/>
      <w:adjustRightInd w:val="0"/>
      <w:spacing w:after="0" w:line="240" w:lineRule="auto"/>
    </w:pPr>
    <w:rPr>
      <w:rFonts w:ascii="Arial" w:eastAsia="Cambria" w:hAnsi="Arial" w:cs="Arial"/>
      <w:color w:val="000000"/>
      <w:sz w:val="24"/>
      <w:szCs w:val="24"/>
    </w:rPr>
  </w:style>
  <w:style w:type="paragraph" w:customStyle="1" w:styleId="AHPRASubheadinglevel3">
    <w:name w:val="AHPRA Subheading level 3"/>
    <w:basedOn w:val="Normal"/>
    <w:next w:val="Normal"/>
    <w:qFormat/>
    <w:rsid w:val="002E3155"/>
    <w:pPr>
      <w:spacing w:before="200"/>
    </w:pPr>
    <w:rPr>
      <w:rFonts w:ascii="Calibri" w:eastAsia="Times New Roman" w:hAnsi="Calibri" w:cs="Times New Roman"/>
      <w:color w:val="007DC3"/>
      <w:sz w:val="20"/>
    </w:rPr>
  </w:style>
  <w:style w:type="character" w:styleId="Hyperlink">
    <w:name w:val="Hyperlink"/>
    <w:uiPriority w:val="99"/>
    <w:unhideWhenUsed/>
    <w:rsid w:val="002E3155"/>
    <w:rPr>
      <w:color w:val="0000FF"/>
      <w:u w:val="single"/>
    </w:rPr>
  </w:style>
  <w:style w:type="paragraph" w:styleId="FootnoteText">
    <w:name w:val="footnote text"/>
    <w:basedOn w:val="Normal"/>
    <w:link w:val="FootnoteTextChar"/>
    <w:uiPriority w:val="1"/>
    <w:unhideWhenUsed/>
    <w:rsid w:val="008A57C7"/>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1"/>
    <w:rsid w:val="008A57C7"/>
    <w:rPr>
      <w:rFonts w:ascii="Calibri" w:eastAsia="Times New Roman" w:hAnsi="Calibri" w:cs="Times New Roman"/>
      <w:sz w:val="20"/>
      <w:szCs w:val="20"/>
      <w:lang w:val="en-AU"/>
    </w:rPr>
  </w:style>
  <w:style w:type="character" w:styleId="FootnoteReference">
    <w:name w:val="footnote reference"/>
    <w:basedOn w:val="DefaultParagraphFont"/>
    <w:unhideWhenUsed/>
    <w:rsid w:val="008A57C7"/>
    <w:rPr>
      <w:rFonts w:ascii="Arial" w:hAnsi="Arial"/>
      <w:color w:val="auto"/>
      <w:sz w:val="18"/>
      <w:vertAlign w:val="superscript"/>
    </w:rPr>
  </w:style>
  <w:style w:type="table" w:styleId="TableGrid">
    <w:name w:val="Table Grid"/>
    <w:basedOn w:val="TableNormal"/>
    <w:uiPriority w:val="59"/>
    <w:rsid w:val="008A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HPRANumberedlist">
    <w:name w:val="AHPRA Numbered list"/>
    <w:uiPriority w:val="99"/>
    <w:rsid w:val="00CB5FA7"/>
    <w:pPr>
      <w:numPr>
        <w:numId w:val="16"/>
      </w:numPr>
    </w:pPr>
  </w:style>
  <w:style w:type="paragraph" w:customStyle="1" w:styleId="AHPRANumberedlistlevel1">
    <w:name w:val="AHPRA Numbered list level 1"/>
    <w:basedOn w:val="Normal"/>
    <w:qFormat/>
    <w:rsid w:val="00CB5FA7"/>
    <w:pPr>
      <w:numPr>
        <w:numId w:val="17"/>
      </w:numPr>
      <w:spacing w:after="0"/>
    </w:pPr>
    <w:rPr>
      <w:rFonts w:ascii="Calibri" w:eastAsia="Times New Roman" w:hAnsi="Calibri" w:cs="Times New Roman"/>
      <w:sz w:val="20"/>
    </w:rPr>
  </w:style>
  <w:style w:type="paragraph" w:customStyle="1" w:styleId="AHPRANumberedlistlevel2">
    <w:name w:val="AHPRA Numbered list level 2"/>
    <w:basedOn w:val="AHPRANumberedlistlevel1"/>
    <w:rsid w:val="00CB5FA7"/>
    <w:pPr>
      <w:numPr>
        <w:ilvl w:val="1"/>
      </w:numPr>
    </w:pPr>
  </w:style>
  <w:style w:type="paragraph" w:customStyle="1" w:styleId="AHPRANumberedlistlevel3">
    <w:name w:val="AHPRA Numbered list level 3"/>
    <w:basedOn w:val="AHPRANumberedlistlevel1"/>
    <w:rsid w:val="00CB5FA7"/>
    <w:pPr>
      <w:numPr>
        <w:ilvl w:val="2"/>
      </w:numPr>
    </w:pPr>
  </w:style>
  <w:style w:type="paragraph" w:customStyle="1" w:styleId="AHPRADocumenttitle">
    <w:name w:val="AHPRA Document title"/>
    <w:basedOn w:val="Normal"/>
    <w:rsid w:val="004C752F"/>
    <w:pPr>
      <w:spacing w:before="200" w:line="240" w:lineRule="auto"/>
      <w:outlineLvl w:val="0"/>
    </w:pPr>
    <w:rPr>
      <w:rFonts w:ascii="Arial" w:eastAsia="Cambria" w:hAnsi="Arial" w:cs="Arial"/>
      <w:color w:val="00BCE4"/>
      <w:sz w:val="32"/>
      <w:szCs w:val="52"/>
    </w:rPr>
  </w:style>
  <w:style w:type="paragraph" w:customStyle="1" w:styleId="AHPRASubheading">
    <w:name w:val="AHPRA Subheading"/>
    <w:basedOn w:val="Normal"/>
    <w:qFormat/>
    <w:rsid w:val="004C752F"/>
    <w:pPr>
      <w:spacing w:before="200" w:line="240" w:lineRule="auto"/>
    </w:pPr>
    <w:rPr>
      <w:rFonts w:ascii="Arial" w:eastAsia="Cambria" w:hAnsi="Arial" w:cs="Times New Roman"/>
      <w:b/>
      <w:color w:val="007DC3"/>
      <w:sz w:val="20"/>
      <w:szCs w:val="24"/>
    </w:rPr>
  </w:style>
  <w:style w:type="paragraph" w:styleId="Header">
    <w:name w:val="header"/>
    <w:basedOn w:val="Normal"/>
    <w:link w:val="HeaderChar"/>
    <w:uiPriority w:val="99"/>
    <w:semiHidden/>
    <w:unhideWhenUsed/>
    <w:rsid w:val="004C75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52F"/>
  </w:style>
  <w:style w:type="paragraph" w:styleId="Footer">
    <w:name w:val="footer"/>
    <w:basedOn w:val="Normal"/>
    <w:link w:val="FooterChar"/>
    <w:uiPriority w:val="99"/>
    <w:unhideWhenUsed/>
    <w:rsid w:val="004C7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52F"/>
  </w:style>
  <w:style w:type="table" w:customStyle="1" w:styleId="LightGrid-Accent11">
    <w:name w:val="Light Grid - Accent 11"/>
    <w:basedOn w:val="TableNormal"/>
    <w:uiPriority w:val="62"/>
    <w:rsid w:val="004C75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3A6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F3"/>
    <w:rPr>
      <w:rFonts w:ascii="Tahoma" w:hAnsi="Tahoma" w:cs="Tahoma"/>
      <w:sz w:val="16"/>
      <w:szCs w:val="16"/>
    </w:rPr>
  </w:style>
  <w:style w:type="character" w:styleId="CommentReference">
    <w:name w:val="annotation reference"/>
    <w:basedOn w:val="DefaultParagraphFont"/>
    <w:uiPriority w:val="99"/>
    <w:semiHidden/>
    <w:unhideWhenUsed/>
    <w:rsid w:val="003A67F3"/>
    <w:rPr>
      <w:sz w:val="16"/>
      <w:szCs w:val="16"/>
    </w:rPr>
  </w:style>
  <w:style w:type="paragraph" w:styleId="CommentText">
    <w:name w:val="annotation text"/>
    <w:basedOn w:val="Normal"/>
    <w:link w:val="CommentTextChar"/>
    <w:uiPriority w:val="99"/>
    <w:semiHidden/>
    <w:unhideWhenUsed/>
    <w:rsid w:val="003A67F3"/>
    <w:pPr>
      <w:spacing w:line="240" w:lineRule="auto"/>
    </w:pPr>
    <w:rPr>
      <w:sz w:val="20"/>
      <w:szCs w:val="20"/>
    </w:rPr>
  </w:style>
  <w:style w:type="character" w:customStyle="1" w:styleId="CommentTextChar">
    <w:name w:val="Comment Text Char"/>
    <w:basedOn w:val="DefaultParagraphFont"/>
    <w:link w:val="CommentText"/>
    <w:uiPriority w:val="99"/>
    <w:semiHidden/>
    <w:rsid w:val="003A67F3"/>
    <w:rPr>
      <w:sz w:val="20"/>
      <w:szCs w:val="20"/>
    </w:rPr>
  </w:style>
  <w:style w:type="paragraph" w:styleId="CommentSubject">
    <w:name w:val="annotation subject"/>
    <w:basedOn w:val="CommentText"/>
    <w:next w:val="CommentText"/>
    <w:link w:val="CommentSubjectChar"/>
    <w:uiPriority w:val="99"/>
    <w:semiHidden/>
    <w:unhideWhenUsed/>
    <w:rsid w:val="003A67F3"/>
    <w:rPr>
      <w:b/>
      <w:bCs/>
    </w:rPr>
  </w:style>
  <w:style w:type="character" w:customStyle="1" w:styleId="CommentSubjectChar">
    <w:name w:val="Comment Subject Char"/>
    <w:basedOn w:val="CommentTextChar"/>
    <w:link w:val="CommentSubject"/>
    <w:uiPriority w:val="99"/>
    <w:semiHidden/>
    <w:rsid w:val="003A67F3"/>
    <w:rPr>
      <w:b/>
      <w:bCs/>
      <w:sz w:val="20"/>
      <w:szCs w:val="20"/>
    </w:rPr>
  </w:style>
  <w:style w:type="character" w:styleId="FollowedHyperlink">
    <w:name w:val="FollowedHyperlink"/>
    <w:basedOn w:val="DefaultParagraphFont"/>
    <w:uiPriority w:val="99"/>
    <w:semiHidden/>
    <w:unhideWhenUsed/>
    <w:rsid w:val="00AE1F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board.gov.au/News/Past-Consultations.aspx" TargetMode="External"/><Relationship Id="rId13" Type="http://schemas.openxmlformats.org/officeDocument/2006/relationships/hyperlink" Target="http://www.psychologyboard.gov.au/Registration/National-psychology-exam/Content-of-the-examination.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psychologyboard.gov.au/Registration/National-psychology-exam/Content-of-the-examination.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sychologyboard.gov.au/Standards-and-Guidelines/Codes-Guidelines-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kologforeningen.no/foreningen/english/ipcp" TargetMode="External"/><Relationship Id="rId5" Type="http://schemas.openxmlformats.org/officeDocument/2006/relationships/footnotes" Target="footnotes.xml"/><Relationship Id="rId15" Type="http://schemas.openxmlformats.org/officeDocument/2006/relationships/hyperlink" Target="http://www.psychologyboard.gov.au/Registration/National-psychology-exam/Content-of-the-examination.aspx" TargetMode="External"/><Relationship Id="rId10" Type="http://schemas.openxmlformats.org/officeDocument/2006/relationships/hyperlink" Target="https://www.psychologycouncil.org.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ologyboard.gov.au/Registration/National-psychology-exam/Content-of-the-examination.aspx" TargetMode="External"/><Relationship Id="rId14" Type="http://schemas.openxmlformats.org/officeDocument/2006/relationships/hyperlink" Target="http://www.psychologyboard.gov.au/Registration/National-psychology-exam/Content-of-the-examination.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sychologyboard.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http://www.psychologyboard.gov.au/Standards-and-Guidelines/Codes-Guidelines-Policies.aspx" TargetMode="External"/><Relationship Id="rId1" Type="http://schemas.openxmlformats.org/officeDocument/2006/relationships/hyperlink" Target="http://www.psychologyboard.gov.au/Standards-and-Guidelines/Codes-Guidelines-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national psychology examination curriculum</dc:title>
  <dc:subject>Introduction</dc:subject>
  <dc:creator>Psychology Board</dc:creator>
  <cp:keywords>January 2018</cp:keywords>
  <cp:lastModifiedBy>Fumi Goto</cp:lastModifiedBy>
  <cp:revision>2</cp:revision>
  <dcterms:created xsi:type="dcterms:W3CDTF">2018-01-23T23:07:00Z</dcterms:created>
  <dcterms:modified xsi:type="dcterms:W3CDTF">2018-01-23T23:07:00Z</dcterms:modified>
</cp:coreProperties>
</file>