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ascii="Arial" w:hAnsi="Arial" w:cs="Arial"/>
        </w:rPr>
      </w:pPr>
    </w:p>
    <w:p w:rsidR="00A236AF" w:rsidRPr="00A236AF" w:rsidRDefault="00A236AF" w:rsidP="00A236AF">
      <w:pPr>
        <w:rPr>
          <w:rFonts w:ascii="Arial" w:hAnsi="Arial" w:cs="Arial"/>
        </w:rPr>
      </w:pPr>
    </w:p>
    <w:p w:rsidR="00A236AF" w:rsidRPr="00A236AF" w:rsidRDefault="00A236AF" w:rsidP="00A236AF">
      <w:pPr>
        <w:pStyle w:val="AHPRADocumenttitle"/>
        <w:rPr>
          <w:rFonts w:ascii="Arial" w:hAnsi="Arial" w:cs="Arial"/>
        </w:rPr>
      </w:pPr>
      <w:r w:rsidRPr="00A236AF">
        <w:rPr>
          <w:rFonts w:ascii="Arial" w:hAnsi="Arial" w:cs="Arial"/>
        </w:rPr>
        <w:t>Communiqué</w:t>
      </w:r>
    </w:p>
    <w:p w:rsidR="00A236AF" w:rsidRPr="00A236AF" w:rsidRDefault="00D456BD" w:rsidP="00A236AF">
      <w:pPr>
        <w:rPr>
          <w:rFonts w:ascii="Arial" w:hAnsi="Arial" w:cs="Arial"/>
          <w:sz w:val="20"/>
          <w:szCs w:val="20"/>
        </w:rPr>
      </w:pPr>
      <w:r>
        <w:rPr>
          <w:rFonts w:ascii="Arial" w:hAnsi="Arial" w:cs="Arial"/>
          <w:noProof/>
        </w:rPr>
        <w:pict>
          <v:shapetype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w:r>
    </w:p>
    <w:p w:rsidR="004A72FF" w:rsidRDefault="004A72FF" w:rsidP="004A1D49">
      <w:pPr>
        <w:pStyle w:val="AHPRABody0"/>
      </w:pPr>
    </w:p>
    <w:p w:rsidR="004A72FF" w:rsidRPr="0034045B" w:rsidRDefault="006019DB" w:rsidP="0034045B">
      <w:pPr>
        <w:pStyle w:val="AHPRAbody"/>
        <w:rPr>
          <w:rFonts w:eastAsia="Cambria"/>
          <w:lang w:eastAsia="en-US"/>
        </w:rPr>
      </w:pPr>
      <w:r>
        <w:rPr>
          <w:rFonts w:ascii="Arial" w:eastAsia="Cambria" w:hAnsi="Arial" w:cs="Arial"/>
          <w:lang w:val="en-AU" w:eastAsia="en-US"/>
        </w:rPr>
        <w:t>6</w:t>
      </w:r>
      <w:r w:rsidR="00FE7F06">
        <w:rPr>
          <w:rFonts w:ascii="Arial" w:eastAsia="Cambria" w:hAnsi="Arial" w:cs="Arial"/>
          <w:lang w:val="en-AU" w:eastAsia="en-US"/>
        </w:rPr>
        <w:t xml:space="preserve"> Ju</w:t>
      </w:r>
      <w:r w:rsidR="00F3573E">
        <w:rPr>
          <w:rFonts w:ascii="Arial" w:eastAsia="Cambria" w:hAnsi="Arial" w:cs="Arial"/>
          <w:lang w:val="en-AU" w:eastAsia="en-US"/>
        </w:rPr>
        <w:t>ly</w:t>
      </w:r>
      <w:r w:rsidR="007F08FD">
        <w:rPr>
          <w:rFonts w:ascii="Arial" w:eastAsia="Cambria" w:hAnsi="Arial" w:cs="Arial"/>
          <w:lang w:val="en-AU" w:eastAsia="en-US"/>
        </w:rPr>
        <w:t xml:space="preserve"> </w:t>
      </w:r>
      <w:r w:rsidR="004A72FF" w:rsidRPr="0034045B">
        <w:rPr>
          <w:rFonts w:ascii="Arial" w:eastAsia="Cambria" w:hAnsi="Arial" w:cs="Arial"/>
          <w:lang w:val="en-AU" w:eastAsia="en-US"/>
        </w:rPr>
        <w:t>20</w:t>
      </w:r>
      <w:r w:rsidR="00817D9E">
        <w:rPr>
          <w:rFonts w:ascii="Arial" w:eastAsia="Cambria" w:hAnsi="Arial" w:cs="Arial"/>
          <w:lang w:val="en-AU" w:eastAsia="en-US"/>
        </w:rPr>
        <w:t>17</w:t>
      </w:r>
    </w:p>
    <w:p w:rsidR="00FE5A53" w:rsidRPr="00017E64" w:rsidRDefault="00FE5A53" w:rsidP="0034045B">
      <w:pPr>
        <w:pStyle w:val="AHPRAbody"/>
        <w:rPr>
          <w:rFonts w:ascii="Arial" w:eastAsia="Cambria" w:hAnsi="Arial" w:cs="Arial"/>
          <w:lang w:val="en-AU" w:eastAsia="en-US"/>
        </w:rPr>
      </w:pPr>
      <w:r w:rsidRPr="0034045B">
        <w:rPr>
          <w:rFonts w:ascii="Arial" w:eastAsia="Cambria" w:hAnsi="Arial" w:cs="Arial"/>
          <w:lang w:val="en-AU" w:eastAsia="en-US"/>
        </w:rPr>
        <w:t>The Psychology Board of Australia (the Board) is established under the Health Practitioner Regulation National Law (National Law), as in force in each state and territory. At each meeting, the Board considers a wide range of issues, many of which are routine and are not included in this communiqué.</w:t>
      </w:r>
    </w:p>
    <w:p w:rsidR="00FE7F06" w:rsidRDefault="004A72FF" w:rsidP="00FE7F06">
      <w:pPr>
        <w:pStyle w:val="AHPRAbody"/>
        <w:rPr>
          <w:rFonts w:ascii="Arial" w:eastAsia="Cambria" w:hAnsi="Arial" w:cs="Arial"/>
          <w:lang w:val="en-AU" w:eastAsia="en-US"/>
        </w:rPr>
      </w:pPr>
      <w:r w:rsidRPr="0034045B">
        <w:rPr>
          <w:rFonts w:ascii="Arial" w:eastAsia="Cambria" w:hAnsi="Arial" w:cs="Arial"/>
          <w:lang w:val="en-AU" w:eastAsia="en-US"/>
        </w:rPr>
        <w:t>This communiqué h</w:t>
      </w:r>
      <w:r w:rsidR="00FE7F06">
        <w:rPr>
          <w:rFonts w:ascii="Arial" w:eastAsia="Cambria" w:hAnsi="Arial" w:cs="Arial"/>
          <w:lang w:val="en-AU" w:eastAsia="en-US"/>
        </w:rPr>
        <w:t>ighlights key issues from the 86</w:t>
      </w:r>
      <w:r w:rsidR="00FF383D">
        <w:rPr>
          <w:rFonts w:ascii="Arial" w:eastAsia="Cambria" w:hAnsi="Arial" w:cs="Arial"/>
          <w:lang w:val="en-AU" w:eastAsia="en-US"/>
        </w:rPr>
        <w:t>th</w:t>
      </w:r>
      <w:r w:rsidR="00DE427F" w:rsidRPr="0034045B">
        <w:rPr>
          <w:rFonts w:ascii="Arial" w:eastAsia="Cambria" w:hAnsi="Arial" w:cs="Arial"/>
          <w:lang w:val="en-AU" w:eastAsia="en-US"/>
        </w:rPr>
        <w:t xml:space="preserve"> meeting of the Board on </w:t>
      </w:r>
      <w:r w:rsidR="00FE7F06">
        <w:rPr>
          <w:rFonts w:ascii="Arial" w:eastAsia="Cambria" w:hAnsi="Arial" w:cs="Arial"/>
          <w:lang w:val="en-AU" w:eastAsia="en-US"/>
        </w:rPr>
        <w:t xml:space="preserve">30 </w:t>
      </w:r>
      <w:bookmarkStart w:id="0" w:name="_GoBack"/>
      <w:r w:rsidR="00FE7F06">
        <w:rPr>
          <w:rFonts w:ascii="Arial" w:eastAsia="Cambria" w:hAnsi="Arial" w:cs="Arial"/>
          <w:lang w:val="en-AU" w:eastAsia="en-US"/>
        </w:rPr>
        <w:t>June</w:t>
      </w:r>
      <w:r w:rsidR="00817D9E">
        <w:rPr>
          <w:rFonts w:ascii="Arial" w:eastAsia="Cambria" w:hAnsi="Arial" w:cs="Arial"/>
          <w:lang w:val="en-AU" w:eastAsia="en-US"/>
        </w:rPr>
        <w:t xml:space="preserve"> </w:t>
      </w:r>
      <w:bookmarkEnd w:id="0"/>
      <w:r w:rsidRPr="0034045B">
        <w:rPr>
          <w:rFonts w:ascii="Arial" w:eastAsia="Cambria" w:hAnsi="Arial" w:cs="Arial"/>
          <w:lang w:val="en-AU" w:eastAsia="en-US"/>
        </w:rPr>
        <w:t>201</w:t>
      </w:r>
      <w:r w:rsidR="00817D9E">
        <w:rPr>
          <w:rFonts w:ascii="Arial" w:eastAsia="Cambria" w:hAnsi="Arial" w:cs="Arial"/>
          <w:lang w:val="en-AU" w:eastAsia="en-US"/>
        </w:rPr>
        <w:t>7</w:t>
      </w:r>
      <w:r w:rsidRPr="0034045B">
        <w:rPr>
          <w:rFonts w:ascii="Arial" w:eastAsia="Cambria" w:hAnsi="Arial" w:cs="Arial"/>
          <w:lang w:val="en-AU" w:eastAsia="en-US"/>
        </w:rPr>
        <w:t>.</w:t>
      </w:r>
    </w:p>
    <w:p w:rsidR="00FE7F06" w:rsidRPr="00043E02" w:rsidRDefault="00FE7F06" w:rsidP="00FE7F06">
      <w:pPr>
        <w:pStyle w:val="AHPRASubhead"/>
      </w:pPr>
      <w:r>
        <w:t>Public c</w:t>
      </w:r>
      <w:r w:rsidRPr="00043E02">
        <w:t xml:space="preserve">onsultation on reviewing the National </w:t>
      </w:r>
      <w:r w:rsidR="009F5804">
        <w:t>p</w:t>
      </w:r>
      <w:r w:rsidRPr="00043E02">
        <w:t xml:space="preserve">sychology </w:t>
      </w:r>
      <w:r w:rsidR="009F5804">
        <w:t>e</w:t>
      </w:r>
      <w:r w:rsidRPr="00043E02">
        <w:t xml:space="preserve">xamination </w:t>
      </w:r>
      <w:r w:rsidR="009F5804">
        <w:t>c</w:t>
      </w:r>
      <w:r w:rsidRPr="00043E02">
        <w:t>urriculum</w:t>
      </w:r>
      <w:r>
        <w:t xml:space="preserve"> due for release in July</w:t>
      </w:r>
    </w:p>
    <w:p w:rsidR="00FE7F06" w:rsidRPr="00FE7F06" w:rsidRDefault="00FE7F06" w:rsidP="00CA224B">
      <w:pPr>
        <w:pStyle w:val="AHPRABody0"/>
        <w:spacing w:after="200"/>
      </w:pPr>
      <w:r w:rsidRPr="00FE7F06">
        <w:t xml:space="preserve">The Board has now published </w:t>
      </w:r>
      <w:r w:rsidR="00330CE0" w:rsidRPr="00330CE0">
        <w:rPr>
          <w:i/>
        </w:rPr>
        <w:t>Consultation paper 28: National psychology examination curriculum review</w:t>
      </w:r>
      <w:r w:rsidRPr="00FE7F06">
        <w:t xml:space="preserve">. The curriculum was published in 2012, with the </w:t>
      </w:r>
      <w:r w:rsidR="00D66BA2">
        <w:t>n</w:t>
      </w:r>
      <w:r w:rsidRPr="00FE7F06">
        <w:t>ational psychology examination coming into effect on 1 July 2013.</w:t>
      </w:r>
      <w:r w:rsidR="00B67A82">
        <w:t xml:space="preserve"> </w:t>
      </w:r>
      <w:r w:rsidRPr="00FE7F06">
        <w:t>The Board has determined to review the curriculum every three to five years in keeping with good regulatory practice. The aim of the review is to ensure that the examination:</w:t>
      </w:r>
    </w:p>
    <w:p w:rsidR="00FE7F06" w:rsidRPr="00043E02" w:rsidRDefault="00222F5A" w:rsidP="00CA224B">
      <w:pPr>
        <w:pStyle w:val="AHPRABody0"/>
        <w:numPr>
          <w:ilvl w:val="0"/>
          <w:numId w:val="29"/>
        </w:numPr>
        <w:ind w:left="426" w:hanging="426"/>
      </w:pPr>
      <w:r>
        <w:t>a</w:t>
      </w:r>
      <w:r w:rsidR="00FE7F06" w:rsidRPr="00043E02">
        <w:t>ssesses</w:t>
      </w:r>
      <w:r>
        <w:t xml:space="preserve"> that</w:t>
      </w:r>
      <w:r w:rsidR="00FE7F06" w:rsidRPr="00043E02">
        <w:t xml:space="preserve"> the right competencies for general registration as a psychologist in Australia</w:t>
      </w:r>
      <w:r w:rsidR="00FE7F06">
        <w:t xml:space="preserve"> </w:t>
      </w:r>
      <w:r w:rsidR="00FE7F06" w:rsidRPr="00043E02">
        <w:t>remain fit-for-purpose</w:t>
      </w:r>
    </w:p>
    <w:p w:rsidR="00FE7F06" w:rsidRPr="00043E02" w:rsidRDefault="00FE7F06" w:rsidP="00CA224B">
      <w:pPr>
        <w:pStyle w:val="AHPRABody0"/>
        <w:numPr>
          <w:ilvl w:val="0"/>
          <w:numId w:val="29"/>
        </w:numPr>
        <w:ind w:left="426" w:hanging="426"/>
      </w:pPr>
      <w:r w:rsidRPr="00043E02">
        <w:t xml:space="preserve">is aligned with the newly published </w:t>
      </w:r>
      <w:r w:rsidRPr="00043E02">
        <w:rPr>
          <w:i/>
        </w:rPr>
        <w:t>International declaration of core competencies in professional psychology</w:t>
      </w:r>
      <w:r w:rsidR="00200D49">
        <w:rPr>
          <w:i/>
        </w:rPr>
        <w:t xml:space="preserve"> </w:t>
      </w:r>
      <w:r w:rsidRPr="00043E02">
        <w:t>(2016), and that the</w:t>
      </w:r>
    </w:p>
    <w:p w:rsidR="00FE7F06" w:rsidRDefault="00FE7F06" w:rsidP="00CA224B">
      <w:pPr>
        <w:pStyle w:val="AHPRABody0"/>
        <w:numPr>
          <w:ilvl w:val="0"/>
          <w:numId w:val="29"/>
        </w:numPr>
        <w:spacing w:after="200"/>
        <w:ind w:left="425" w:hanging="425"/>
      </w:pPr>
      <w:r w:rsidRPr="00043E02">
        <w:t>curriculum is up-to-date with advances in the field of psychology.</w:t>
      </w:r>
    </w:p>
    <w:p w:rsidR="00FE7F06" w:rsidRPr="00043E02" w:rsidRDefault="00FE7F06" w:rsidP="00CA224B">
      <w:pPr>
        <w:pStyle w:val="AHPRABody0"/>
        <w:spacing w:after="200"/>
      </w:pPr>
      <w:r w:rsidRPr="00043E02">
        <w:t xml:space="preserve">This is a review of the examination curriculum (and the documents that support the curriculum) only. The following documents are </w:t>
      </w:r>
      <w:r w:rsidR="005E4AEA">
        <w:t>identified</w:t>
      </w:r>
      <w:r w:rsidRPr="00043E02">
        <w:t xml:space="preserve"> for review:</w:t>
      </w:r>
    </w:p>
    <w:p w:rsidR="00FE7F06" w:rsidRPr="00043E02" w:rsidRDefault="00FE7F06" w:rsidP="00CA224B">
      <w:pPr>
        <w:pStyle w:val="AHPRABody0"/>
        <w:numPr>
          <w:ilvl w:val="0"/>
          <w:numId w:val="30"/>
        </w:numPr>
        <w:ind w:left="426" w:hanging="426"/>
      </w:pPr>
      <w:r w:rsidRPr="00043E02">
        <w:t xml:space="preserve">the </w:t>
      </w:r>
      <w:r w:rsidR="00330CE0" w:rsidRPr="00330CE0">
        <w:rPr>
          <w:i/>
        </w:rPr>
        <w:t>National psychology examination recommended reading list</w:t>
      </w:r>
    </w:p>
    <w:p w:rsidR="00FE7F06" w:rsidRPr="00043E02" w:rsidRDefault="00FE7F06" w:rsidP="00CA224B">
      <w:pPr>
        <w:pStyle w:val="AHPRABody0"/>
        <w:numPr>
          <w:ilvl w:val="0"/>
          <w:numId w:val="30"/>
        </w:numPr>
        <w:ind w:left="426" w:hanging="426"/>
      </w:pPr>
      <w:r w:rsidRPr="00043E02">
        <w:t xml:space="preserve">the </w:t>
      </w:r>
      <w:r w:rsidR="00330CE0" w:rsidRPr="00330CE0">
        <w:rPr>
          <w:i/>
        </w:rPr>
        <w:t>National psychology examination curriculum</w:t>
      </w:r>
      <w:r w:rsidRPr="00043E02">
        <w:t xml:space="preserve"> </w:t>
      </w:r>
    </w:p>
    <w:p w:rsidR="00FE7F06" w:rsidRPr="00043E02" w:rsidRDefault="00FE7F06" w:rsidP="00CA224B">
      <w:pPr>
        <w:pStyle w:val="AHPRABody0"/>
        <w:numPr>
          <w:ilvl w:val="0"/>
          <w:numId w:val="30"/>
        </w:numPr>
        <w:ind w:left="426" w:hanging="426"/>
      </w:pPr>
      <w:r w:rsidRPr="00043E02">
        <w:t xml:space="preserve">the </w:t>
      </w:r>
      <w:r w:rsidR="00330CE0" w:rsidRPr="00330CE0">
        <w:rPr>
          <w:i/>
        </w:rPr>
        <w:t>Assessment domain additional resources</w:t>
      </w:r>
      <w:r w:rsidRPr="00043E02">
        <w:t xml:space="preserve"> document </w:t>
      </w:r>
    </w:p>
    <w:p w:rsidR="00FE7F06" w:rsidRPr="00043E02" w:rsidRDefault="00D66BA2" w:rsidP="00CA224B">
      <w:pPr>
        <w:pStyle w:val="AHPRABody0"/>
        <w:numPr>
          <w:ilvl w:val="0"/>
          <w:numId w:val="30"/>
        </w:numPr>
        <w:ind w:left="426" w:hanging="426"/>
      </w:pPr>
      <w:r>
        <w:rPr>
          <w:i/>
        </w:rPr>
        <w:t>A</w:t>
      </w:r>
      <w:r w:rsidR="00330CE0" w:rsidRPr="00330CE0">
        <w:rPr>
          <w:i/>
        </w:rPr>
        <w:t xml:space="preserve"> brief orientation to the National psychology examination</w:t>
      </w:r>
      <w:r w:rsidR="00FE7F06" w:rsidRPr="00043E02">
        <w:t>, and</w:t>
      </w:r>
    </w:p>
    <w:p w:rsidR="00FE7F06" w:rsidRDefault="00FE7F06" w:rsidP="00CA224B">
      <w:pPr>
        <w:pStyle w:val="AHPRABody0"/>
        <w:numPr>
          <w:ilvl w:val="0"/>
          <w:numId w:val="30"/>
        </w:numPr>
        <w:ind w:left="426" w:hanging="426"/>
      </w:pPr>
      <w:r w:rsidRPr="00043E02">
        <w:t>the section of the guidelines (p. 4-5) that relates to the examination curriculum.</w:t>
      </w:r>
    </w:p>
    <w:p w:rsidR="00FE7F06" w:rsidRPr="00043E02" w:rsidRDefault="00FE7F06" w:rsidP="00FE7F06">
      <w:pPr>
        <w:pStyle w:val="AHPRABody0"/>
        <w:ind w:left="720"/>
      </w:pPr>
    </w:p>
    <w:p w:rsidR="00FE7F06" w:rsidRDefault="00FE7F06" w:rsidP="00FE7F06">
      <w:pPr>
        <w:pStyle w:val="AHPRABody0"/>
        <w:rPr>
          <w:b/>
        </w:rPr>
      </w:pPr>
      <w:r w:rsidRPr="00043E02">
        <w:t xml:space="preserve">The </w:t>
      </w:r>
      <w:r>
        <w:t xml:space="preserve">public consultation paper is </w:t>
      </w:r>
      <w:r w:rsidRPr="00043E02">
        <w:t>available under</w:t>
      </w:r>
      <w:r w:rsidRPr="00043E02">
        <w:rPr>
          <w:color w:val="444444"/>
        </w:rPr>
        <w:t xml:space="preserve"> </w:t>
      </w:r>
      <w:hyperlink r:id="rId9" w:history="1">
        <w:r w:rsidRPr="00043E02">
          <w:rPr>
            <w:rStyle w:val="Hyperlink"/>
          </w:rPr>
          <w:t>Current consultations</w:t>
        </w:r>
      </w:hyperlink>
      <w:r w:rsidR="00863B7C">
        <w:t xml:space="preserve"> on the Board website</w:t>
      </w:r>
      <w:r>
        <w:t xml:space="preserve">. </w:t>
      </w:r>
      <w:r w:rsidRPr="009964B4">
        <w:t xml:space="preserve">The consultation is </w:t>
      </w:r>
      <w:r>
        <w:t>open for feedback</w:t>
      </w:r>
      <w:r w:rsidRPr="009964B4">
        <w:t xml:space="preserve"> between </w:t>
      </w:r>
      <w:r w:rsidRPr="009964B4">
        <w:rPr>
          <w:b/>
        </w:rPr>
        <w:t>7 July 2017</w:t>
      </w:r>
      <w:r w:rsidRPr="009964B4">
        <w:t xml:space="preserve"> and </w:t>
      </w:r>
      <w:r w:rsidRPr="009964B4">
        <w:rPr>
          <w:b/>
        </w:rPr>
        <w:t>1 September 2017.</w:t>
      </w:r>
    </w:p>
    <w:p w:rsidR="00FE7F06" w:rsidRDefault="00FE7F06" w:rsidP="00FE7F06">
      <w:pPr>
        <w:pStyle w:val="AHPRABody0"/>
        <w:rPr>
          <w:b/>
        </w:rPr>
      </w:pPr>
    </w:p>
    <w:p w:rsidR="00FE7F06" w:rsidRDefault="00863B7C" w:rsidP="00FE7F06">
      <w:pPr>
        <w:pStyle w:val="AHPRASubhead"/>
      </w:pPr>
      <w:r>
        <w:t>Board</w:t>
      </w:r>
      <w:r w:rsidR="00FE7F06">
        <w:t xml:space="preserve"> Director </w:t>
      </w:r>
      <w:r>
        <w:t>n</w:t>
      </w:r>
      <w:r w:rsidR="00FE7F06">
        <w:t>ominee to APAC</w:t>
      </w:r>
    </w:p>
    <w:p w:rsidR="00FE7F06" w:rsidRDefault="00FE7F06" w:rsidP="00FE7F06">
      <w:pPr>
        <w:pStyle w:val="AHPRABody0"/>
      </w:pPr>
      <w:r>
        <w:t xml:space="preserve">The Board is please to advise that, following a competitive selection process, Professor Alison Garton has been nominated by the Board to serve as a </w:t>
      </w:r>
      <w:r w:rsidR="00914C10">
        <w:t>d</w:t>
      </w:r>
      <w:r>
        <w:t xml:space="preserve">irector on the Australian Psychology Accreditation Council (APAC) Board. </w:t>
      </w:r>
    </w:p>
    <w:p w:rsidR="00FE7F06" w:rsidRDefault="00FE7F06" w:rsidP="00FE7F06">
      <w:pPr>
        <w:pStyle w:val="AHPRABody0"/>
        <w:rPr>
          <w:b/>
        </w:rPr>
      </w:pPr>
    </w:p>
    <w:p w:rsidR="00FE7F06" w:rsidRDefault="00FE7F06" w:rsidP="00FE7F06">
      <w:pPr>
        <w:pStyle w:val="AHPRABody0"/>
        <w:rPr>
          <w:b/>
          <w:bCs/>
        </w:rPr>
      </w:pPr>
      <w:r>
        <w:t xml:space="preserve">The Board nominates four </w:t>
      </w:r>
      <w:r w:rsidR="00914C10">
        <w:t>d</w:t>
      </w:r>
      <w:r>
        <w:t xml:space="preserve">irectors (three </w:t>
      </w:r>
      <w:r w:rsidR="00DF02A1">
        <w:t>p</w:t>
      </w:r>
      <w:r>
        <w:t xml:space="preserve">ractitioner </w:t>
      </w:r>
      <w:r w:rsidR="00863B7C">
        <w:t xml:space="preserve">members </w:t>
      </w:r>
      <w:r>
        <w:t xml:space="preserve">and one </w:t>
      </w:r>
      <w:r w:rsidR="00DF02A1">
        <w:t>c</w:t>
      </w:r>
      <w:r>
        <w:t xml:space="preserve">ommunity member) to serve on the APAC Board. </w:t>
      </w:r>
      <w:r>
        <w:rPr>
          <w:bCs/>
        </w:rPr>
        <w:t xml:space="preserve">The APAC Board has a total of 12 directors. The Australian Psychological Society (APS) and Heads of Departments and Schools of Psychology Association (HODSPA) nominate four persons each by their own separate processes. </w:t>
      </w:r>
    </w:p>
    <w:p w:rsidR="00FE7F06" w:rsidRDefault="00FE7F06" w:rsidP="00FE7F06">
      <w:pPr>
        <w:pStyle w:val="AHPRABody0"/>
        <w:rPr>
          <w:b/>
          <w:bCs/>
        </w:rPr>
      </w:pPr>
    </w:p>
    <w:p w:rsidR="00FE7F06" w:rsidRDefault="00FE7F06" w:rsidP="00CA224B">
      <w:pPr>
        <w:pStyle w:val="AHPRABody0"/>
        <w:spacing w:after="200"/>
        <w:rPr>
          <w:bCs/>
        </w:rPr>
      </w:pPr>
      <w:r>
        <w:rPr>
          <w:bCs/>
        </w:rPr>
        <w:t xml:space="preserve">Professor Garton’s appointment will </w:t>
      </w:r>
      <w:r w:rsidR="00863B7C">
        <w:rPr>
          <w:bCs/>
        </w:rPr>
        <w:t>begin</w:t>
      </w:r>
      <w:r>
        <w:rPr>
          <w:bCs/>
        </w:rPr>
        <w:t xml:space="preserve"> in August 2017. </w:t>
      </w:r>
    </w:p>
    <w:p w:rsidR="00E0708D" w:rsidRDefault="00E0708D">
      <w:pPr>
        <w:rPr>
          <w:rFonts w:ascii="Arial" w:eastAsia="Cambria" w:hAnsi="Arial"/>
          <w:b/>
          <w:color w:val="008EC4"/>
          <w:sz w:val="20"/>
          <w:lang w:eastAsia="en-US"/>
        </w:rPr>
      </w:pPr>
      <w:r>
        <w:br w:type="page"/>
      </w:r>
    </w:p>
    <w:p w:rsidR="00041F17" w:rsidRDefault="00041F17" w:rsidP="00CA224B">
      <w:pPr>
        <w:pStyle w:val="AHPRASubhead"/>
        <w:rPr>
          <w:bCs/>
        </w:rPr>
      </w:pPr>
      <w:r w:rsidRPr="00017E64">
        <w:lastRenderedPageBreak/>
        <w:t xml:space="preserve">Further information </w:t>
      </w:r>
    </w:p>
    <w:p w:rsidR="00041F17" w:rsidRDefault="00041F17" w:rsidP="005426C0">
      <w:pPr>
        <w:pStyle w:val="AHPRABody0"/>
        <w:rPr>
          <w:szCs w:val="24"/>
        </w:rPr>
      </w:pPr>
      <w:r>
        <w:t xml:space="preserve">The Board publishes a range of information for </w:t>
      </w:r>
      <w:r w:rsidR="006378FD">
        <w:t>p</w:t>
      </w:r>
      <w:r w:rsidR="00EC247E">
        <w:t>sychologists</w:t>
      </w:r>
      <w:r>
        <w:t xml:space="preserve"> on its website at </w:t>
      </w:r>
      <w:hyperlink r:id="rId10" w:history="1">
        <w:r w:rsidR="005426C0" w:rsidRPr="00977DAF">
          <w:rPr>
            <w:rStyle w:val="Hyperlink"/>
          </w:rPr>
          <w:t>http://www.psychologyboard.gov.au/</w:t>
        </w:r>
      </w:hyperlink>
      <w:r w:rsidR="005426C0">
        <w:t xml:space="preserve">. </w:t>
      </w:r>
      <w:r>
        <w:t xml:space="preserve">For more information about registration, notifications or other matters relevant to the National Scheme also refer to information published on </w:t>
      </w:r>
      <w:hyperlink r:id="rId11" w:history="1">
        <w:r>
          <w:rPr>
            <w:rStyle w:val="Hyperlink"/>
          </w:rPr>
          <w:t>www.ahpra.gov.au</w:t>
        </w:r>
      </w:hyperlink>
      <w:r w:rsidR="00ED397F">
        <w:t>,</w:t>
      </w:r>
      <w:r>
        <w:t xml:space="preserve"> send an </w:t>
      </w:r>
      <w:hyperlink r:id="rId12" w:anchor="Webenquiryform" w:history="1">
        <w:r>
          <w:rPr>
            <w:rStyle w:val="Hyperlink"/>
          </w:rPr>
          <w:t>online enquiry form</w:t>
        </w:r>
      </w:hyperlink>
      <w:r>
        <w:rPr>
          <w:color w:val="0000FF"/>
          <w:u w:val="single"/>
        </w:rPr>
        <w:t xml:space="preserve"> </w:t>
      </w:r>
      <w:r>
        <w:t xml:space="preserve">or contact AHPRA on 1300 419 495. </w:t>
      </w:r>
    </w:p>
    <w:p w:rsidR="00546F30" w:rsidRDefault="00546F30" w:rsidP="005426C0">
      <w:pPr>
        <w:pStyle w:val="AHPRABody0"/>
      </w:pPr>
    </w:p>
    <w:p w:rsidR="00546F30" w:rsidRDefault="00546F30" w:rsidP="005426C0">
      <w:pPr>
        <w:pStyle w:val="AHPRABody0"/>
      </w:pPr>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Pr="004A72FF" w:rsidRDefault="006019DB" w:rsidP="004A1D49">
      <w:pPr>
        <w:pStyle w:val="AHPRABody0"/>
      </w:pPr>
      <w:r>
        <w:t>6</w:t>
      </w:r>
      <w:r w:rsidR="00FE7F06">
        <w:t xml:space="preserve"> July</w:t>
      </w:r>
      <w:r w:rsidR="007F08FD">
        <w:t xml:space="preserve"> </w:t>
      </w:r>
      <w:r w:rsidR="00817D9E">
        <w:t>2017</w:t>
      </w:r>
    </w:p>
    <w:sectPr w:rsidR="000B2019" w:rsidRPr="004A72FF" w:rsidSect="003C4EA8">
      <w:footerReference w:type="default" r:id="rId13"/>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7C" w:rsidRDefault="00863B7C" w:rsidP="00A236AF">
      <w:r>
        <w:separator/>
      </w:r>
    </w:p>
  </w:endnote>
  <w:endnote w:type="continuationSeparator" w:id="0">
    <w:p w:rsidR="00863B7C" w:rsidRDefault="00863B7C"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7C" w:rsidRPr="00867383" w:rsidRDefault="00B9250C">
    <w:pPr>
      <w:pStyle w:val="Footer"/>
      <w:jc w:val="center"/>
      <w:rPr>
        <w:rFonts w:ascii="Arial" w:hAnsi="Arial" w:cs="Arial"/>
        <w:sz w:val="18"/>
        <w:szCs w:val="18"/>
      </w:rPr>
    </w:pPr>
    <w:r w:rsidRPr="00867383">
      <w:rPr>
        <w:rFonts w:ascii="Arial" w:hAnsi="Arial" w:cs="Arial"/>
        <w:sz w:val="18"/>
        <w:szCs w:val="18"/>
      </w:rPr>
      <w:fldChar w:fldCharType="begin"/>
    </w:r>
    <w:r w:rsidR="00863B7C" w:rsidRPr="00867383">
      <w:rPr>
        <w:rFonts w:ascii="Arial" w:hAnsi="Arial" w:cs="Arial"/>
        <w:sz w:val="18"/>
        <w:szCs w:val="18"/>
      </w:rPr>
      <w:instrText xml:space="preserve"> PAGE   \* MERGEFORMAT </w:instrText>
    </w:r>
    <w:r w:rsidRPr="00867383">
      <w:rPr>
        <w:rFonts w:ascii="Arial" w:hAnsi="Arial" w:cs="Arial"/>
        <w:sz w:val="18"/>
        <w:szCs w:val="18"/>
      </w:rPr>
      <w:fldChar w:fldCharType="separate"/>
    </w:r>
    <w:r w:rsidR="00D456BD">
      <w:rPr>
        <w:rFonts w:ascii="Arial" w:hAnsi="Arial" w:cs="Arial"/>
        <w:noProof/>
        <w:sz w:val="18"/>
        <w:szCs w:val="18"/>
      </w:rPr>
      <w:t>2</w:t>
    </w:r>
    <w:r w:rsidRPr="0086738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7C" w:rsidRDefault="00863B7C" w:rsidP="00A236AF">
      <w:r>
        <w:separator/>
      </w:r>
    </w:p>
  </w:footnote>
  <w:footnote w:type="continuationSeparator" w:id="0">
    <w:p w:rsidR="00863B7C" w:rsidRDefault="00863B7C"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3279D"/>
    <w:multiLevelType w:val="hybridMultilevel"/>
    <w:tmpl w:val="D6D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0791A"/>
    <w:multiLevelType w:val="hybridMultilevel"/>
    <w:tmpl w:val="44DC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8192FC6"/>
    <w:multiLevelType w:val="hybridMultilevel"/>
    <w:tmpl w:val="068A29CC"/>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1"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abstractNum w:abstractNumId="26"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21"/>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20"/>
  </w:num>
  <w:num w:numId="9">
    <w:abstractNumId w:val="25"/>
  </w:num>
  <w:num w:numId="10">
    <w:abstractNumId w:val="15"/>
  </w:num>
  <w:num w:numId="11">
    <w:abstractNumId w:val="0"/>
  </w:num>
  <w:num w:numId="12">
    <w:abstractNumId w:val="23"/>
  </w:num>
  <w:num w:numId="13">
    <w:abstractNumId w:val="26"/>
  </w:num>
  <w:num w:numId="14">
    <w:abstractNumId w:val="19"/>
  </w:num>
  <w:num w:numId="15">
    <w:abstractNumId w:val="16"/>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5"/>
  </w:num>
  <w:num w:numId="21">
    <w:abstractNumId w:val="12"/>
  </w:num>
  <w:num w:numId="22">
    <w:abstractNumId w:val="11"/>
  </w:num>
  <w:num w:numId="23">
    <w:abstractNumId w:val="15"/>
  </w:num>
  <w:num w:numId="24">
    <w:abstractNumId w:val="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8"/>
  </w:num>
  <w:num w:numId="29">
    <w:abstractNumId w:val="6"/>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6AF"/>
    <w:rsid w:val="00006DF9"/>
    <w:rsid w:val="00014411"/>
    <w:rsid w:val="0001531D"/>
    <w:rsid w:val="00017E64"/>
    <w:rsid w:val="00041F17"/>
    <w:rsid w:val="000B2019"/>
    <w:rsid w:val="000B6866"/>
    <w:rsid w:val="001576D6"/>
    <w:rsid w:val="00163BF5"/>
    <w:rsid w:val="001B57C7"/>
    <w:rsid w:val="001D5096"/>
    <w:rsid w:val="001E1CE6"/>
    <w:rsid w:val="001E7287"/>
    <w:rsid w:val="001F4A84"/>
    <w:rsid w:val="00200D49"/>
    <w:rsid w:val="002048DA"/>
    <w:rsid w:val="00210C6B"/>
    <w:rsid w:val="00222F5A"/>
    <w:rsid w:val="00232A15"/>
    <w:rsid w:val="00240D44"/>
    <w:rsid w:val="00241F4D"/>
    <w:rsid w:val="00242063"/>
    <w:rsid w:val="00251169"/>
    <w:rsid w:val="002623FD"/>
    <w:rsid w:val="0027674F"/>
    <w:rsid w:val="00277B73"/>
    <w:rsid w:val="002865FC"/>
    <w:rsid w:val="00297A35"/>
    <w:rsid w:val="002A0EB8"/>
    <w:rsid w:val="002A3E41"/>
    <w:rsid w:val="002B0BA7"/>
    <w:rsid w:val="002F1EB8"/>
    <w:rsid w:val="0031690B"/>
    <w:rsid w:val="00330CE0"/>
    <w:rsid w:val="00331B7E"/>
    <w:rsid w:val="0034045B"/>
    <w:rsid w:val="003519BF"/>
    <w:rsid w:val="00357F04"/>
    <w:rsid w:val="00370535"/>
    <w:rsid w:val="003801DE"/>
    <w:rsid w:val="003A0266"/>
    <w:rsid w:val="003A2E38"/>
    <w:rsid w:val="003B63E7"/>
    <w:rsid w:val="003C1DAE"/>
    <w:rsid w:val="003C4EA8"/>
    <w:rsid w:val="003E3158"/>
    <w:rsid w:val="003F755F"/>
    <w:rsid w:val="00415E27"/>
    <w:rsid w:val="00437AC1"/>
    <w:rsid w:val="004611E7"/>
    <w:rsid w:val="00464201"/>
    <w:rsid w:val="00490FC6"/>
    <w:rsid w:val="00492FED"/>
    <w:rsid w:val="004A1D49"/>
    <w:rsid w:val="004A72FF"/>
    <w:rsid w:val="004B0E36"/>
    <w:rsid w:val="00504192"/>
    <w:rsid w:val="005235F8"/>
    <w:rsid w:val="00537BE3"/>
    <w:rsid w:val="005426C0"/>
    <w:rsid w:val="00546F30"/>
    <w:rsid w:val="00580FAF"/>
    <w:rsid w:val="0058216D"/>
    <w:rsid w:val="005A04E7"/>
    <w:rsid w:val="005B3644"/>
    <w:rsid w:val="005C2001"/>
    <w:rsid w:val="005C3530"/>
    <w:rsid w:val="005D3B20"/>
    <w:rsid w:val="005E4AEA"/>
    <w:rsid w:val="005F597F"/>
    <w:rsid w:val="00600B34"/>
    <w:rsid w:val="006019DB"/>
    <w:rsid w:val="0062115D"/>
    <w:rsid w:val="00634F1D"/>
    <w:rsid w:val="006378FD"/>
    <w:rsid w:val="00682048"/>
    <w:rsid w:val="00685BC9"/>
    <w:rsid w:val="00703DDD"/>
    <w:rsid w:val="0071579F"/>
    <w:rsid w:val="007472DF"/>
    <w:rsid w:val="0075425B"/>
    <w:rsid w:val="007724AE"/>
    <w:rsid w:val="00772F34"/>
    <w:rsid w:val="007937C3"/>
    <w:rsid w:val="007A12AF"/>
    <w:rsid w:val="007A5030"/>
    <w:rsid w:val="007A5F8A"/>
    <w:rsid w:val="007A7837"/>
    <w:rsid w:val="007B0B1D"/>
    <w:rsid w:val="007C750C"/>
    <w:rsid w:val="007E036F"/>
    <w:rsid w:val="007F08FD"/>
    <w:rsid w:val="007F539E"/>
    <w:rsid w:val="007F696B"/>
    <w:rsid w:val="007F73F0"/>
    <w:rsid w:val="008060FD"/>
    <w:rsid w:val="00806BFF"/>
    <w:rsid w:val="008124CE"/>
    <w:rsid w:val="00817D9E"/>
    <w:rsid w:val="008318D6"/>
    <w:rsid w:val="0085512A"/>
    <w:rsid w:val="00863B7C"/>
    <w:rsid w:val="00867383"/>
    <w:rsid w:val="00881B12"/>
    <w:rsid w:val="00887BE3"/>
    <w:rsid w:val="008D4E13"/>
    <w:rsid w:val="009030AA"/>
    <w:rsid w:val="00914C10"/>
    <w:rsid w:val="00955542"/>
    <w:rsid w:val="009574EF"/>
    <w:rsid w:val="009617EC"/>
    <w:rsid w:val="009625FE"/>
    <w:rsid w:val="00962D2B"/>
    <w:rsid w:val="00972CD2"/>
    <w:rsid w:val="00974D85"/>
    <w:rsid w:val="00975640"/>
    <w:rsid w:val="009C7B50"/>
    <w:rsid w:val="009D3B9D"/>
    <w:rsid w:val="009F3D79"/>
    <w:rsid w:val="009F5804"/>
    <w:rsid w:val="00A0737F"/>
    <w:rsid w:val="00A1617C"/>
    <w:rsid w:val="00A179F2"/>
    <w:rsid w:val="00A202B3"/>
    <w:rsid w:val="00A236AF"/>
    <w:rsid w:val="00A33371"/>
    <w:rsid w:val="00A357F5"/>
    <w:rsid w:val="00A64DBD"/>
    <w:rsid w:val="00A76DCC"/>
    <w:rsid w:val="00A96F36"/>
    <w:rsid w:val="00AA0A5A"/>
    <w:rsid w:val="00AD6E40"/>
    <w:rsid w:val="00B00E39"/>
    <w:rsid w:val="00B15C84"/>
    <w:rsid w:val="00B21B56"/>
    <w:rsid w:val="00B24241"/>
    <w:rsid w:val="00B319DF"/>
    <w:rsid w:val="00B36E92"/>
    <w:rsid w:val="00B44C0D"/>
    <w:rsid w:val="00B569B5"/>
    <w:rsid w:val="00B655D5"/>
    <w:rsid w:val="00B67A82"/>
    <w:rsid w:val="00B775AF"/>
    <w:rsid w:val="00B91F4E"/>
    <w:rsid w:val="00B9250C"/>
    <w:rsid w:val="00B97949"/>
    <w:rsid w:val="00BA068F"/>
    <w:rsid w:val="00BB595A"/>
    <w:rsid w:val="00BE2AD3"/>
    <w:rsid w:val="00BF2840"/>
    <w:rsid w:val="00BF793D"/>
    <w:rsid w:val="00BF7C9D"/>
    <w:rsid w:val="00C12E8F"/>
    <w:rsid w:val="00C34A16"/>
    <w:rsid w:val="00C77C7B"/>
    <w:rsid w:val="00C8422A"/>
    <w:rsid w:val="00C90F9E"/>
    <w:rsid w:val="00C93296"/>
    <w:rsid w:val="00C9760B"/>
    <w:rsid w:val="00CA224B"/>
    <w:rsid w:val="00CC6128"/>
    <w:rsid w:val="00CD0A92"/>
    <w:rsid w:val="00CD3FE0"/>
    <w:rsid w:val="00CF14D6"/>
    <w:rsid w:val="00D121D5"/>
    <w:rsid w:val="00D456BD"/>
    <w:rsid w:val="00D66BA2"/>
    <w:rsid w:val="00D76BB8"/>
    <w:rsid w:val="00D91593"/>
    <w:rsid w:val="00DA758B"/>
    <w:rsid w:val="00DB5873"/>
    <w:rsid w:val="00DE427F"/>
    <w:rsid w:val="00DF02A1"/>
    <w:rsid w:val="00E0708D"/>
    <w:rsid w:val="00E0714F"/>
    <w:rsid w:val="00E211A0"/>
    <w:rsid w:val="00E51066"/>
    <w:rsid w:val="00E51B60"/>
    <w:rsid w:val="00E7712C"/>
    <w:rsid w:val="00E80FD8"/>
    <w:rsid w:val="00E8698E"/>
    <w:rsid w:val="00E911FE"/>
    <w:rsid w:val="00EC247E"/>
    <w:rsid w:val="00ED397F"/>
    <w:rsid w:val="00EF1839"/>
    <w:rsid w:val="00EF4353"/>
    <w:rsid w:val="00EF6AB0"/>
    <w:rsid w:val="00F01DB1"/>
    <w:rsid w:val="00F13C5B"/>
    <w:rsid w:val="00F16234"/>
    <w:rsid w:val="00F3573E"/>
    <w:rsid w:val="00FA3D04"/>
    <w:rsid w:val="00FE5A53"/>
    <w:rsid w:val="00FE7F06"/>
    <w:rsid w:val="00FF38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3"/>
      </o:rules>
    </o:shapelayout>
  </w:shapeDefaults>
  <w:decimalSymbol w:val="."/>
  <w:listSeparator w:val=","/>
  <w15:docId w15:val="{AB384190-635D-4090-BA09-D7D50F2A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AF"/>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rPr>
      <w:sz w:val="20"/>
    </w:rPr>
  </w:style>
  <w:style w:type="paragraph" w:customStyle="1" w:styleId="AHPRABulletlevel1last">
    <w:name w:val="AHPRA Bullet level 1 last"/>
    <w:basedOn w:val="AHPRABulletlevel1"/>
    <w:next w:val="Normal"/>
    <w:rsid w:val="003A0266"/>
    <w:pPr>
      <w:spacing w:after="200"/>
    </w:pPr>
  </w:style>
  <w:style w:type="paragraph" w:customStyle="1" w:styleId="AHPRABulletlevel2">
    <w:name w:val="AHPRA Bullet level 2"/>
    <w:basedOn w:val="AHPRABulletlevel1"/>
    <w:rsid w:val="003A0266"/>
    <w:pPr>
      <w:numPr>
        <w:numId w:val="1"/>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2"/>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1"/>
    <w:unhideWhenUsed/>
    <w:rsid w:val="003A0266"/>
    <w:rPr>
      <w:sz w:val="16"/>
      <w:szCs w:val="16"/>
    </w:rPr>
  </w:style>
  <w:style w:type="paragraph" w:styleId="CommentText">
    <w:name w:val="annotation text"/>
    <w:basedOn w:val="Normal"/>
    <w:link w:val="CommentTextChar"/>
    <w:uiPriority w:val="1"/>
    <w:unhideWhenUsed/>
    <w:rsid w:val="003A0266"/>
    <w:rPr>
      <w:sz w:val="20"/>
      <w:szCs w:val="20"/>
    </w:rPr>
  </w:style>
  <w:style w:type="character" w:customStyle="1" w:styleId="CommentTextChar">
    <w:name w:val="Comment Text Char"/>
    <w:basedOn w:val="DefaultParagraphFont"/>
    <w:link w:val="CommentText"/>
    <w:uiPriority w:val="1"/>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A236AF"/>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ascii="Arial" w:hAnsi="Arial" w:cs="Arial"/>
      <w:sz w:val="20"/>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5774">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ologyboard.gov.au/" TargetMode="External"/><Relationship Id="rId4" Type="http://schemas.openxmlformats.org/officeDocument/2006/relationships/settings" Target="settings.xml"/><Relationship Id="rId9" Type="http://schemas.openxmlformats.org/officeDocument/2006/relationships/hyperlink" Target="http://www.psychologyboard.gov.au/News/Current-Consultation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023A-30C1-4A98-B0C4-D4EE8A72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- 29 April 2016</dc:title>
  <dc:subject>Communique</dc:subject>
  <dc:creator>Psychology Board</dc:creator>
  <cp:lastModifiedBy>Sheryl Kamath</cp:lastModifiedBy>
  <cp:revision>2</cp:revision>
  <cp:lastPrinted>2017-07-06T05:19:00Z</cp:lastPrinted>
  <dcterms:created xsi:type="dcterms:W3CDTF">2017-07-13T01:15:00Z</dcterms:created>
  <dcterms:modified xsi:type="dcterms:W3CDTF">2017-07-13T01:15:00Z</dcterms:modified>
</cp:coreProperties>
</file>