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2A" w:rsidRPr="00A236AF" w:rsidRDefault="0017492A" w:rsidP="0017492A">
      <w:pPr>
        <w:pStyle w:val="Header"/>
        <w:jc w:val="right"/>
        <w:rPr>
          <w:rFonts w:ascii="Arial" w:hAnsi="Arial" w:cs="Arial"/>
        </w:rPr>
      </w:pPr>
      <w:r w:rsidRPr="00A236AF">
        <w:rPr>
          <w:rFonts w:ascii="Arial" w:hAnsi="Arial" w:cs="Arial"/>
          <w:noProof/>
        </w:rPr>
        <w:drawing>
          <wp:anchor distT="0" distB="0" distL="114300" distR="114300" simplePos="0" relativeHeight="251661312" behindDoc="0" locked="0" layoutInCell="1" allowOverlap="1">
            <wp:simplePos x="0" y="0"/>
            <wp:positionH relativeFrom="column">
              <wp:posOffset>4660900</wp:posOffset>
            </wp:positionH>
            <wp:positionV relativeFrom="paragraph">
              <wp:posOffset>-592455</wp:posOffset>
            </wp:positionV>
            <wp:extent cx="1283970" cy="1353820"/>
            <wp:effectExtent l="0" t="0" r="0" b="0"/>
            <wp:wrapSquare wrapText="bothSides"/>
            <wp:docPr id="1"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7" cstate="print"/>
                    <a:srcRect/>
                    <a:stretch>
                      <a:fillRect/>
                    </a:stretch>
                  </pic:blipFill>
                  <pic:spPr bwMode="auto">
                    <a:xfrm>
                      <a:off x="0" y="0"/>
                      <a:ext cx="1283970" cy="1353820"/>
                    </a:xfrm>
                    <a:prstGeom prst="rect">
                      <a:avLst/>
                    </a:prstGeom>
                    <a:noFill/>
                    <a:ln w="9525">
                      <a:noFill/>
                      <a:miter lim="800000"/>
                      <a:headEnd/>
                      <a:tailEnd/>
                    </a:ln>
                  </pic:spPr>
                </pic:pic>
              </a:graphicData>
            </a:graphic>
          </wp:anchor>
        </w:drawing>
      </w:r>
    </w:p>
    <w:p w:rsidR="0017492A" w:rsidRPr="00A236AF" w:rsidRDefault="0017492A" w:rsidP="0017492A">
      <w:pPr>
        <w:pStyle w:val="AHPRATitle"/>
        <w:spacing w:after="120"/>
      </w:pPr>
    </w:p>
    <w:p w:rsidR="0017492A" w:rsidRPr="00A236AF" w:rsidRDefault="0017492A" w:rsidP="0017492A">
      <w:pPr>
        <w:rPr>
          <w:rFonts w:ascii="Arial" w:hAnsi="Arial" w:cs="Arial"/>
        </w:rPr>
      </w:pPr>
    </w:p>
    <w:p w:rsidR="0017492A" w:rsidRPr="00A236AF" w:rsidRDefault="0017492A" w:rsidP="0017492A">
      <w:pPr>
        <w:rPr>
          <w:rFonts w:ascii="Arial" w:hAnsi="Arial" w:cs="Arial"/>
        </w:rPr>
      </w:pPr>
    </w:p>
    <w:p w:rsidR="0017492A" w:rsidRPr="00A236AF" w:rsidRDefault="0017492A" w:rsidP="0017492A">
      <w:pPr>
        <w:pStyle w:val="AHPRADocumenttitle"/>
        <w:rPr>
          <w:rFonts w:ascii="Arial" w:hAnsi="Arial" w:cs="Arial"/>
        </w:rPr>
      </w:pPr>
      <w:r w:rsidRPr="00A236AF">
        <w:rPr>
          <w:rFonts w:ascii="Arial" w:hAnsi="Arial" w:cs="Arial"/>
        </w:rPr>
        <w:t>Communiqué</w:t>
      </w:r>
    </w:p>
    <w:p w:rsidR="0017492A" w:rsidRPr="00A236AF" w:rsidRDefault="00290C68" w:rsidP="0017492A">
      <w:pPr>
        <w:rPr>
          <w:rFonts w:ascii="Arial" w:hAnsi="Arial" w:cs="Arial"/>
          <w:sz w:val="20"/>
          <w:szCs w:val="20"/>
        </w:rPr>
      </w:pPr>
      <w:r>
        <w:rPr>
          <w:rFonts w:ascii="Arial" w:hAnsi="Arial" w:cs="Arial"/>
          <w:noProof/>
        </w:rPr>
        <w:pict>
          <v:shapetype id="_x0000_t32" coordsize="21600,21600" o:spt="32" o:oned="t" path="m,l21600,21600e" filled="f">
            <v:path arrowok="t" fillok="f" o:connecttype="none"/>
            <o:lock v:ext="edit" shapetype="t"/>
          </v:shapetype>
          <v:shape id="AutoShape 3" o:spid="_x0000_s1026" type="#_x0000_t32" style="position:absolute;margin-left:-154.1pt;margin-top:8pt;width:250.7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4D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9NsPp0v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"/>
        </w:pict>
      </w:r>
    </w:p>
    <w:p w:rsidR="0017492A" w:rsidRPr="00A236AF" w:rsidRDefault="0017492A" w:rsidP="0017492A">
      <w:pPr>
        <w:pStyle w:val="Default"/>
        <w:rPr>
          <w:rFonts w:ascii="Arial" w:hAnsi="Arial" w:cs="Arial"/>
          <w:b/>
          <w:bCs/>
          <w:sz w:val="20"/>
          <w:szCs w:val="20"/>
        </w:rPr>
      </w:pPr>
    </w:p>
    <w:p w:rsidR="0017492A" w:rsidRPr="00A236AF" w:rsidRDefault="00545060" w:rsidP="0017492A">
      <w:pPr>
        <w:pStyle w:val="AHPRAbodybold"/>
        <w:rPr>
          <w:rFonts w:ascii="Arial" w:hAnsi="Arial" w:cs="Arial"/>
          <w:szCs w:val="20"/>
        </w:rPr>
      </w:pPr>
      <w:r>
        <w:rPr>
          <w:rFonts w:ascii="Arial" w:hAnsi="Arial" w:cs="Arial"/>
          <w:szCs w:val="20"/>
        </w:rPr>
        <w:t xml:space="preserve">29 July </w:t>
      </w:r>
      <w:r w:rsidR="0017492A" w:rsidRPr="00A236AF">
        <w:rPr>
          <w:rFonts w:ascii="Arial" w:hAnsi="Arial" w:cs="Arial"/>
          <w:szCs w:val="20"/>
        </w:rPr>
        <w:t>2016</w:t>
      </w:r>
    </w:p>
    <w:p w:rsidR="0017492A" w:rsidRPr="00A236AF" w:rsidRDefault="0017492A" w:rsidP="0017492A">
      <w:pPr>
        <w:pStyle w:val="AHPRAbody"/>
        <w:rPr>
          <w:rFonts w:ascii="Arial" w:hAnsi="Arial" w:cs="Arial"/>
          <w:szCs w:val="20"/>
        </w:rPr>
      </w:pPr>
      <w:r w:rsidRPr="00A236AF">
        <w:rPr>
          <w:rFonts w:ascii="Arial" w:hAnsi="Arial" w:cs="Arial"/>
          <w:szCs w:val="20"/>
        </w:rPr>
        <w:t>The Psychology Board of Australia (the Board) is established under the Health Practitioner Regulation National Law, as in force in each state and territory (the National Law). At each meeting, the Board considers a wide range of issues, many of which are routine and are not i</w:t>
      </w:r>
      <w:bookmarkStart w:id="0" w:name="_GoBack"/>
      <w:bookmarkEnd w:id="0"/>
      <w:r w:rsidRPr="00A236AF">
        <w:rPr>
          <w:rFonts w:ascii="Arial" w:hAnsi="Arial" w:cs="Arial"/>
          <w:szCs w:val="20"/>
        </w:rPr>
        <w:t xml:space="preserve">ncluded in this communiqué. </w:t>
      </w:r>
    </w:p>
    <w:p w:rsidR="0017492A" w:rsidRPr="00A236AF" w:rsidRDefault="0017492A" w:rsidP="0017492A">
      <w:pPr>
        <w:pStyle w:val="AHPRAbody"/>
        <w:rPr>
          <w:rFonts w:ascii="Arial" w:hAnsi="Arial" w:cs="Arial"/>
          <w:szCs w:val="20"/>
        </w:rPr>
      </w:pPr>
      <w:r w:rsidRPr="00A236AF">
        <w:rPr>
          <w:rFonts w:ascii="Arial" w:hAnsi="Arial" w:cs="Arial"/>
          <w:szCs w:val="20"/>
        </w:rPr>
        <w:t xml:space="preserve">This communiqué highlights key issues from the </w:t>
      </w:r>
      <w:r w:rsidR="00545060">
        <w:rPr>
          <w:rFonts w:ascii="Arial" w:hAnsi="Arial" w:cs="Arial"/>
          <w:szCs w:val="20"/>
        </w:rPr>
        <w:t>76</w:t>
      </w:r>
      <w:r w:rsidR="00545060" w:rsidRPr="00545060">
        <w:rPr>
          <w:rFonts w:ascii="Arial" w:hAnsi="Arial" w:cs="Arial"/>
          <w:szCs w:val="20"/>
          <w:vertAlign w:val="superscript"/>
        </w:rPr>
        <w:t>th</w:t>
      </w:r>
      <w:r w:rsidR="00545060">
        <w:rPr>
          <w:rFonts w:ascii="Arial" w:hAnsi="Arial" w:cs="Arial"/>
          <w:szCs w:val="20"/>
          <w:vertAlign w:val="superscript"/>
        </w:rPr>
        <w:t xml:space="preserve"> </w:t>
      </w:r>
      <w:r w:rsidRPr="00A236AF">
        <w:rPr>
          <w:rFonts w:ascii="Arial" w:hAnsi="Arial" w:cs="Arial"/>
          <w:szCs w:val="20"/>
        </w:rPr>
        <w:t xml:space="preserve">meeting of the Board on </w:t>
      </w:r>
      <w:r w:rsidR="00545060">
        <w:rPr>
          <w:rFonts w:ascii="Arial" w:hAnsi="Arial" w:cs="Arial"/>
          <w:szCs w:val="20"/>
        </w:rPr>
        <w:t xml:space="preserve">29 July </w:t>
      </w:r>
      <w:r w:rsidRPr="00A236AF">
        <w:rPr>
          <w:rFonts w:ascii="Arial" w:hAnsi="Arial" w:cs="Arial"/>
          <w:szCs w:val="20"/>
        </w:rPr>
        <w:t xml:space="preserve">2016. </w:t>
      </w:r>
    </w:p>
    <w:p w:rsidR="00545060" w:rsidRPr="00545060" w:rsidRDefault="002136CF" w:rsidP="00545060">
      <w:pPr>
        <w:pStyle w:val="AHPRASubhead"/>
        <w:rPr>
          <w:rFonts w:cs="Arial"/>
          <w:szCs w:val="20"/>
        </w:rPr>
      </w:pPr>
      <w:r>
        <w:rPr>
          <w:rFonts w:cs="Arial"/>
          <w:szCs w:val="20"/>
        </w:rPr>
        <w:t>International Congress of</w:t>
      </w:r>
      <w:r w:rsidR="00357983">
        <w:rPr>
          <w:rFonts w:cs="Arial"/>
          <w:szCs w:val="20"/>
        </w:rPr>
        <w:t xml:space="preserve"> P</w:t>
      </w:r>
      <w:r w:rsidR="00545060" w:rsidRPr="00545060">
        <w:rPr>
          <w:rFonts w:cs="Arial"/>
          <w:szCs w:val="20"/>
        </w:rPr>
        <w:t xml:space="preserve">sychology </w:t>
      </w:r>
    </w:p>
    <w:p w:rsidR="00545060" w:rsidRPr="002136CF" w:rsidRDefault="001C3040" w:rsidP="00545060">
      <w:pPr>
        <w:pStyle w:val="AHPRASubhead"/>
        <w:rPr>
          <w:rFonts w:cs="Arial"/>
          <w:b w:val="0"/>
          <w:color w:val="auto"/>
          <w:szCs w:val="20"/>
        </w:rPr>
      </w:pPr>
      <w:r>
        <w:rPr>
          <w:rFonts w:cs="Arial"/>
          <w:b w:val="0"/>
          <w:color w:val="auto"/>
          <w:szCs w:val="20"/>
        </w:rPr>
        <w:t>The 31</w:t>
      </w:r>
      <w:r w:rsidRPr="001C3040">
        <w:rPr>
          <w:rFonts w:cs="Arial"/>
          <w:b w:val="0"/>
          <w:color w:val="auto"/>
          <w:szCs w:val="20"/>
          <w:vertAlign w:val="superscript"/>
        </w:rPr>
        <w:t>st</w:t>
      </w:r>
      <w:r>
        <w:rPr>
          <w:rFonts w:cs="Arial"/>
          <w:b w:val="0"/>
          <w:color w:val="auto"/>
          <w:szCs w:val="20"/>
        </w:rPr>
        <w:t xml:space="preserve"> </w:t>
      </w:r>
      <w:r w:rsidR="002136CF" w:rsidRPr="002136CF">
        <w:rPr>
          <w:rFonts w:cs="Arial"/>
          <w:b w:val="0"/>
          <w:color w:val="auto"/>
          <w:szCs w:val="20"/>
        </w:rPr>
        <w:t xml:space="preserve">International Congress of Psychology </w:t>
      </w:r>
      <w:r w:rsidR="002136CF">
        <w:rPr>
          <w:rFonts w:cs="Arial"/>
          <w:b w:val="0"/>
          <w:color w:val="auto"/>
          <w:szCs w:val="20"/>
        </w:rPr>
        <w:t xml:space="preserve">was recently held in Yokohama, Japan. Members of the Board attended the congress as well as other key meetings associated with the event.  The highlights included:  </w:t>
      </w:r>
    </w:p>
    <w:p w:rsidR="00545060" w:rsidRPr="00357983" w:rsidRDefault="00545060" w:rsidP="00545060">
      <w:pPr>
        <w:pStyle w:val="AHPRASubhead"/>
        <w:rPr>
          <w:rFonts w:cs="Arial"/>
          <w:color w:val="auto"/>
          <w:szCs w:val="20"/>
        </w:rPr>
      </w:pPr>
      <w:r w:rsidRPr="00357983">
        <w:rPr>
          <w:rFonts w:cs="Arial"/>
          <w:color w:val="auto"/>
          <w:szCs w:val="20"/>
        </w:rPr>
        <w:t>Asia-Pacific Psychology Leadership Forum</w:t>
      </w:r>
    </w:p>
    <w:p w:rsidR="00BD53B5" w:rsidRPr="00BD53B5" w:rsidRDefault="00545060" w:rsidP="00BD53B5">
      <w:pPr>
        <w:rPr>
          <w:rFonts w:ascii="Arial" w:hAnsi="Arial" w:cs="Arial"/>
          <w:b/>
          <w:color w:val="000000"/>
          <w:sz w:val="20"/>
          <w:szCs w:val="20"/>
        </w:rPr>
      </w:pPr>
      <w:r w:rsidRPr="00BD53B5">
        <w:rPr>
          <w:rFonts w:ascii="Arial" w:hAnsi="Arial" w:cs="Arial"/>
          <w:sz w:val="20"/>
          <w:szCs w:val="20"/>
        </w:rPr>
        <w:t>On Sunday 24 July members of the Board attended the inaugural Asia Pacific Leade</w:t>
      </w:r>
      <w:r w:rsidR="00357983" w:rsidRPr="00BD53B5">
        <w:rPr>
          <w:rFonts w:ascii="Arial" w:hAnsi="Arial" w:cs="Arial"/>
          <w:sz w:val="20"/>
          <w:szCs w:val="20"/>
        </w:rPr>
        <w:t>rship Forum. The forum focused on building knowledge and understanding of psychology across the Asia Pacific region</w:t>
      </w:r>
      <w:r w:rsidR="00B548B8" w:rsidRPr="00BD53B5">
        <w:rPr>
          <w:rFonts w:ascii="Arial" w:hAnsi="Arial" w:cs="Arial"/>
          <w:sz w:val="20"/>
          <w:szCs w:val="20"/>
        </w:rPr>
        <w:t>. A key outcome from the forum was</w:t>
      </w:r>
      <w:r w:rsidRPr="00BD53B5">
        <w:rPr>
          <w:rFonts w:ascii="Arial" w:hAnsi="Arial" w:cs="Arial"/>
          <w:sz w:val="20"/>
          <w:szCs w:val="20"/>
        </w:rPr>
        <w:t xml:space="preserve"> agree</w:t>
      </w:r>
      <w:r w:rsidR="00B548B8" w:rsidRPr="00BD53B5">
        <w:rPr>
          <w:rFonts w:ascii="Arial" w:hAnsi="Arial" w:cs="Arial"/>
          <w:sz w:val="20"/>
          <w:szCs w:val="20"/>
        </w:rPr>
        <w:t>ment</w:t>
      </w:r>
      <w:r w:rsidRPr="00BD53B5">
        <w:rPr>
          <w:rFonts w:ascii="Arial" w:hAnsi="Arial" w:cs="Arial"/>
          <w:sz w:val="20"/>
          <w:szCs w:val="20"/>
        </w:rPr>
        <w:t xml:space="preserve"> to commit to the development of </w:t>
      </w:r>
      <w:r w:rsidR="00BD53B5" w:rsidRPr="00BD53B5">
        <w:rPr>
          <w:rFonts w:ascii="Arial" w:hAnsi="Arial" w:cs="Arial"/>
          <w:sz w:val="20"/>
          <w:szCs w:val="20"/>
        </w:rPr>
        <w:t>an Asia Pacific Psychology alliance</w:t>
      </w:r>
      <w:r w:rsidRPr="00BD53B5">
        <w:rPr>
          <w:rFonts w:ascii="Arial" w:hAnsi="Arial" w:cs="Arial"/>
          <w:sz w:val="20"/>
          <w:szCs w:val="20"/>
        </w:rPr>
        <w:t xml:space="preserve"> </w:t>
      </w:r>
      <w:r w:rsidR="00BD53B5" w:rsidRPr="00BD53B5">
        <w:rPr>
          <w:rFonts w:ascii="Arial" w:hAnsi="Arial" w:cs="Arial"/>
          <w:color w:val="000000"/>
          <w:sz w:val="20"/>
          <w:szCs w:val="20"/>
        </w:rPr>
        <w:t>to pursue the goals arising from the Yokohama declaration.</w:t>
      </w:r>
    </w:p>
    <w:p w:rsidR="00BD53B5" w:rsidRDefault="00BD53B5" w:rsidP="00545060">
      <w:pPr>
        <w:pStyle w:val="AHPRASubhead"/>
        <w:rPr>
          <w:rFonts w:cs="Arial"/>
          <w:color w:val="auto"/>
          <w:szCs w:val="20"/>
        </w:rPr>
      </w:pPr>
    </w:p>
    <w:p w:rsidR="00545060" w:rsidRPr="00357983" w:rsidRDefault="00545060" w:rsidP="00545060">
      <w:pPr>
        <w:pStyle w:val="AHPRASubhead"/>
        <w:rPr>
          <w:rFonts w:cs="Arial"/>
          <w:color w:val="auto"/>
          <w:szCs w:val="20"/>
        </w:rPr>
      </w:pPr>
      <w:r w:rsidRPr="00357983">
        <w:rPr>
          <w:rFonts w:cs="Arial"/>
          <w:color w:val="auto"/>
          <w:szCs w:val="20"/>
        </w:rPr>
        <w:t>International Project on Competence in Psychology - The Declaration and final report</w:t>
      </w:r>
    </w:p>
    <w:p w:rsidR="00545060" w:rsidRDefault="00545060" w:rsidP="00545060">
      <w:pPr>
        <w:rPr>
          <w:rFonts w:ascii="Arial" w:hAnsi="Arial" w:cs="Arial"/>
          <w:sz w:val="20"/>
          <w:szCs w:val="20"/>
        </w:rPr>
      </w:pPr>
      <w:r w:rsidRPr="00545060">
        <w:rPr>
          <w:rFonts w:ascii="Arial" w:hAnsi="Arial" w:cs="Arial"/>
          <w:sz w:val="20"/>
          <w:szCs w:val="20"/>
        </w:rPr>
        <w:t xml:space="preserve">The Declaration </w:t>
      </w:r>
      <w:r w:rsidR="00357983">
        <w:rPr>
          <w:rFonts w:ascii="Arial" w:hAnsi="Arial" w:cs="Arial"/>
          <w:sz w:val="20"/>
          <w:szCs w:val="20"/>
        </w:rPr>
        <w:t xml:space="preserve">was </w:t>
      </w:r>
      <w:r w:rsidRPr="00545060">
        <w:rPr>
          <w:rFonts w:ascii="Arial" w:hAnsi="Arial" w:cs="Arial"/>
          <w:sz w:val="20"/>
          <w:szCs w:val="20"/>
        </w:rPr>
        <w:t>formally launched at the International Congress of Psychology</w:t>
      </w:r>
      <w:r w:rsidR="00357983">
        <w:rPr>
          <w:rFonts w:ascii="Arial" w:hAnsi="Arial" w:cs="Arial"/>
          <w:sz w:val="20"/>
          <w:szCs w:val="20"/>
        </w:rPr>
        <w:t xml:space="preserve">. </w:t>
      </w:r>
      <w:r w:rsidRPr="00545060">
        <w:rPr>
          <w:rFonts w:ascii="Arial" w:hAnsi="Arial" w:cs="Arial"/>
          <w:sz w:val="20"/>
          <w:szCs w:val="20"/>
        </w:rPr>
        <w:t xml:space="preserve">The International Association of Applied Psychology and International Union of Psychological Science </w:t>
      </w:r>
      <w:r w:rsidR="00357983">
        <w:rPr>
          <w:rFonts w:ascii="Arial" w:hAnsi="Arial" w:cs="Arial"/>
          <w:sz w:val="20"/>
          <w:szCs w:val="20"/>
        </w:rPr>
        <w:t xml:space="preserve">have also </w:t>
      </w:r>
      <w:r w:rsidRPr="00545060">
        <w:rPr>
          <w:rFonts w:ascii="Arial" w:hAnsi="Arial" w:cs="Arial"/>
          <w:sz w:val="20"/>
          <w:szCs w:val="20"/>
        </w:rPr>
        <w:t>adopt</w:t>
      </w:r>
      <w:r w:rsidR="00357983">
        <w:rPr>
          <w:rFonts w:ascii="Arial" w:hAnsi="Arial" w:cs="Arial"/>
          <w:sz w:val="20"/>
          <w:szCs w:val="20"/>
        </w:rPr>
        <w:t>ed</w:t>
      </w:r>
      <w:r w:rsidRPr="00545060">
        <w:rPr>
          <w:rFonts w:ascii="Arial" w:hAnsi="Arial" w:cs="Arial"/>
          <w:sz w:val="20"/>
          <w:szCs w:val="20"/>
        </w:rPr>
        <w:t xml:space="preserve"> the Declaration as part of their official meetings in Yokohama. After three years of work and broad consultation, the International Declaration on Competences in Professional Psychology along with a final report has been published – these documents can be downloaded at </w:t>
      </w:r>
      <w:hyperlink r:id="rId8" w:history="1">
        <w:r w:rsidRPr="00545060">
          <w:rPr>
            <w:rStyle w:val="Hyperlink"/>
            <w:rFonts w:ascii="Arial" w:hAnsi="Arial" w:cs="Arial"/>
            <w:sz w:val="20"/>
            <w:szCs w:val="20"/>
          </w:rPr>
          <w:t>www.psykologforeningen.no/foreningen/english/ipcp</w:t>
        </w:r>
      </w:hyperlink>
      <w:r w:rsidRPr="00545060">
        <w:rPr>
          <w:rFonts w:ascii="Arial" w:hAnsi="Arial" w:cs="Arial"/>
          <w:sz w:val="20"/>
          <w:szCs w:val="20"/>
        </w:rPr>
        <w:t>.</w:t>
      </w:r>
    </w:p>
    <w:p w:rsidR="00F44523" w:rsidRDefault="00F44523" w:rsidP="00545060">
      <w:pPr>
        <w:rPr>
          <w:rFonts w:ascii="Arial" w:hAnsi="Arial" w:cs="Arial"/>
          <w:sz w:val="20"/>
          <w:szCs w:val="20"/>
        </w:rPr>
      </w:pPr>
    </w:p>
    <w:p w:rsidR="00F44523" w:rsidRPr="00DF400F" w:rsidRDefault="002136CF" w:rsidP="00545060">
      <w:pPr>
        <w:rPr>
          <w:rFonts w:ascii="Arial" w:hAnsi="Arial" w:cs="Arial"/>
          <w:b/>
          <w:sz w:val="20"/>
          <w:szCs w:val="20"/>
        </w:rPr>
      </w:pPr>
      <w:r w:rsidRPr="00DF400F">
        <w:rPr>
          <w:rFonts w:ascii="Arial" w:hAnsi="Arial" w:cs="Arial"/>
          <w:b/>
          <w:sz w:val="20"/>
          <w:szCs w:val="20"/>
        </w:rPr>
        <w:t>International regulators</w:t>
      </w:r>
    </w:p>
    <w:p w:rsidR="002136CF" w:rsidRDefault="002136CF" w:rsidP="00545060">
      <w:pPr>
        <w:rPr>
          <w:rFonts w:ascii="Arial" w:hAnsi="Arial" w:cs="Arial"/>
          <w:sz w:val="20"/>
          <w:szCs w:val="20"/>
        </w:rPr>
      </w:pPr>
    </w:p>
    <w:p w:rsidR="00DF400F" w:rsidRPr="00DF400F" w:rsidRDefault="002136CF" w:rsidP="00DF400F">
      <w:pPr>
        <w:rPr>
          <w:rFonts w:ascii="Arial" w:hAnsi="Arial" w:cs="Arial"/>
          <w:sz w:val="20"/>
          <w:szCs w:val="20"/>
        </w:rPr>
      </w:pPr>
      <w:r w:rsidRPr="00DF400F">
        <w:rPr>
          <w:rFonts w:ascii="Arial" w:hAnsi="Arial" w:cs="Arial"/>
          <w:sz w:val="20"/>
          <w:szCs w:val="20"/>
        </w:rPr>
        <w:t>Members of the Bo</w:t>
      </w:r>
      <w:r w:rsidR="00DF400F" w:rsidRPr="00DF400F">
        <w:rPr>
          <w:rFonts w:ascii="Arial" w:hAnsi="Arial" w:cs="Arial"/>
          <w:sz w:val="20"/>
          <w:szCs w:val="20"/>
        </w:rPr>
        <w:t>ard me</w:t>
      </w:r>
      <w:r w:rsidRPr="00DF400F">
        <w:rPr>
          <w:rFonts w:ascii="Arial" w:hAnsi="Arial" w:cs="Arial"/>
          <w:sz w:val="20"/>
          <w:szCs w:val="20"/>
        </w:rPr>
        <w:t xml:space="preserve">t with international regulators </w:t>
      </w:r>
      <w:r w:rsidR="00DF400F" w:rsidRPr="00DF400F">
        <w:rPr>
          <w:rFonts w:ascii="Arial" w:hAnsi="Arial" w:cs="Arial"/>
          <w:sz w:val="20"/>
          <w:szCs w:val="20"/>
        </w:rPr>
        <w:t xml:space="preserve">to strengthen relationships on </w:t>
      </w:r>
      <w:r w:rsidR="00DF400F">
        <w:rPr>
          <w:rFonts w:ascii="Arial" w:hAnsi="Arial" w:cs="Arial"/>
          <w:sz w:val="20"/>
          <w:szCs w:val="20"/>
        </w:rPr>
        <w:t>issues of m</w:t>
      </w:r>
      <w:r w:rsidR="00DF400F" w:rsidRPr="00DF400F">
        <w:rPr>
          <w:rFonts w:ascii="Arial" w:hAnsi="Arial" w:cs="Arial"/>
          <w:sz w:val="20"/>
          <w:szCs w:val="20"/>
        </w:rPr>
        <w:t>utual interest.</w:t>
      </w:r>
      <w:r w:rsidRPr="00DF400F">
        <w:rPr>
          <w:rFonts w:ascii="Arial" w:hAnsi="Arial" w:cs="Arial"/>
          <w:sz w:val="20"/>
          <w:szCs w:val="20"/>
        </w:rPr>
        <w:t xml:space="preserve"> </w:t>
      </w:r>
      <w:r w:rsidR="001C3040">
        <w:rPr>
          <w:rFonts w:ascii="Arial" w:hAnsi="Arial" w:cs="Arial"/>
          <w:sz w:val="20"/>
          <w:szCs w:val="20"/>
        </w:rPr>
        <w:t xml:space="preserve">A particular </w:t>
      </w:r>
      <w:r w:rsidRPr="00DF400F">
        <w:rPr>
          <w:rFonts w:ascii="Arial" w:hAnsi="Arial" w:cs="Arial"/>
          <w:sz w:val="20"/>
          <w:szCs w:val="20"/>
        </w:rPr>
        <w:t>focus of these discussions</w:t>
      </w:r>
      <w:r w:rsidR="00952BB5">
        <w:rPr>
          <w:rFonts w:ascii="Arial" w:hAnsi="Arial" w:cs="Arial"/>
          <w:sz w:val="20"/>
          <w:szCs w:val="20"/>
        </w:rPr>
        <w:t xml:space="preserve"> </w:t>
      </w:r>
      <w:r w:rsidR="001C3040">
        <w:rPr>
          <w:rFonts w:ascii="Arial" w:hAnsi="Arial" w:cs="Arial"/>
          <w:sz w:val="20"/>
          <w:szCs w:val="20"/>
        </w:rPr>
        <w:t xml:space="preserve">was </w:t>
      </w:r>
      <w:r w:rsidR="00952BB5">
        <w:rPr>
          <w:rFonts w:ascii="Arial" w:hAnsi="Arial" w:cs="Arial"/>
          <w:sz w:val="20"/>
          <w:szCs w:val="20"/>
        </w:rPr>
        <w:t>to explore opportunities</w:t>
      </w:r>
      <w:r w:rsidRPr="00DF400F">
        <w:rPr>
          <w:rFonts w:ascii="Arial" w:hAnsi="Arial" w:cs="Arial"/>
          <w:sz w:val="20"/>
          <w:szCs w:val="20"/>
        </w:rPr>
        <w:t xml:space="preserve"> for mutual recognition </w:t>
      </w:r>
      <w:r w:rsidR="00DF400F" w:rsidRPr="00DF400F">
        <w:rPr>
          <w:rFonts w:ascii="Arial" w:hAnsi="Arial" w:cs="Arial"/>
          <w:sz w:val="20"/>
          <w:szCs w:val="20"/>
        </w:rPr>
        <w:t xml:space="preserve">of registration and mobility between </w:t>
      </w:r>
      <w:r w:rsidR="00952BB5">
        <w:rPr>
          <w:rFonts w:ascii="Arial" w:hAnsi="Arial" w:cs="Arial"/>
          <w:sz w:val="20"/>
          <w:szCs w:val="20"/>
        </w:rPr>
        <w:t xml:space="preserve">the </w:t>
      </w:r>
      <w:r w:rsidR="00DF400F" w:rsidRPr="00DF400F">
        <w:rPr>
          <w:rFonts w:ascii="Arial" w:hAnsi="Arial" w:cs="Arial"/>
          <w:sz w:val="20"/>
          <w:szCs w:val="20"/>
        </w:rPr>
        <w:t xml:space="preserve">different countries. </w:t>
      </w:r>
    </w:p>
    <w:p w:rsidR="002136CF" w:rsidRDefault="002136CF" w:rsidP="00545060">
      <w:pPr>
        <w:rPr>
          <w:rFonts w:ascii="Arial" w:hAnsi="Arial" w:cs="Arial"/>
          <w:sz w:val="20"/>
          <w:szCs w:val="20"/>
        </w:rPr>
      </w:pPr>
    </w:p>
    <w:p w:rsidR="00545060" w:rsidRPr="00545060" w:rsidRDefault="00545060" w:rsidP="00545060">
      <w:pPr>
        <w:rPr>
          <w:rFonts w:ascii="Arial" w:hAnsi="Arial" w:cs="Arial"/>
          <w:sz w:val="20"/>
          <w:szCs w:val="20"/>
        </w:rPr>
      </w:pPr>
    </w:p>
    <w:p w:rsidR="00545060" w:rsidRPr="007720E2" w:rsidRDefault="00545060" w:rsidP="00545060">
      <w:pPr>
        <w:pStyle w:val="AHPRASubhead"/>
        <w:rPr>
          <w:szCs w:val="20"/>
        </w:rPr>
      </w:pPr>
      <w:r w:rsidRPr="007720E2">
        <w:t xml:space="preserve">Public consultation on a guideline for the transitional program  </w:t>
      </w:r>
    </w:p>
    <w:p w:rsidR="00545060" w:rsidRPr="0035212A" w:rsidRDefault="00545060" w:rsidP="00545060">
      <w:pPr>
        <w:spacing w:before="196" w:after="196" w:line="196" w:lineRule="atLeast"/>
        <w:ind w:right="196"/>
        <w:rPr>
          <w:rFonts w:ascii="Arial" w:hAnsi="Arial" w:cs="Arial"/>
          <w:sz w:val="20"/>
          <w:szCs w:val="20"/>
        </w:rPr>
      </w:pPr>
      <w:r w:rsidRPr="0035212A">
        <w:rPr>
          <w:rFonts w:ascii="Arial" w:hAnsi="Arial" w:cs="Arial"/>
          <w:sz w:val="20"/>
          <w:szCs w:val="20"/>
        </w:rPr>
        <w:t>The Board has published Consultation paper 27: Proposed guideline for transitional programs for overseas trained psychologists.</w:t>
      </w:r>
    </w:p>
    <w:p w:rsidR="00545060" w:rsidRPr="0035212A" w:rsidRDefault="00545060" w:rsidP="00545060">
      <w:pPr>
        <w:spacing w:before="196" w:after="196" w:line="196" w:lineRule="atLeast"/>
        <w:ind w:right="196"/>
        <w:rPr>
          <w:rFonts w:ascii="Arial" w:hAnsi="Arial" w:cs="Arial"/>
          <w:sz w:val="20"/>
          <w:szCs w:val="20"/>
        </w:rPr>
      </w:pPr>
      <w:r w:rsidRPr="0035212A">
        <w:rPr>
          <w:rFonts w:ascii="Arial" w:hAnsi="Arial" w:cs="Arial"/>
          <w:sz w:val="20"/>
          <w:szCs w:val="20"/>
        </w:rPr>
        <w:t xml:space="preserve">Since 1 July 2013 overseas trained psychologists have completed the three-month transitional program in order develop and demonstrate their skills in legal, ethical, professional and cultural matters specific to practising psychology in Australia, and to prepare for sitting the National Psychology Examination. This helps ensure that all psychologists who are registered in Australia are able to practice ethically and competently in the Australian context. </w:t>
      </w:r>
    </w:p>
    <w:p w:rsidR="00545060" w:rsidRPr="0035212A" w:rsidRDefault="00545060" w:rsidP="00545060">
      <w:pPr>
        <w:spacing w:before="196" w:after="196" w:line="196" w:lineRule="atLeast"/>
        <w:ind w:right="196"/>
        <w:rPr>
          <w:rFonts w:ascii="Arial" w:hAnsi="Arial" w:cs="Arial"/>
          <w:sz w:val="20"/>
          <w:szCs w:val="20"/>
        </w:rPr>
      </w:pPr>
      <w:r w:rsidRPr="0035212A">
        <w:rPr>
          <w:rFonts w:ascii="Arial" w:hAnsi="Arial" w:cs="Arial"/>
          <w:sz w:val="20"/>
          <w:szCs w:val="20"/>
        </w:rPr>
        <w:t xml:space="preserve">The requirements for the transitional program are set out in the registration standard for general registration. The proposed guideline would supplement the registration standard and provide extra guidance about the requirements to overseas trained psychologists and their employers and supervisors. </w:t>
      </w:r>
    </w:p>
    <w:p w:rsidR="00545060" w:rsidRPr="0035212A" w:rsidRDefault="00545060" w:rsidP="00545060">
      <w:pPr>
        <w:spacing w:before="196" w:after="196" w:line="196" w:lineRule="atLeast"/>
        <w:ind w:right="196"/>
        <w:rPr>
          <w:rFonts w:ascii="Arial" w:hAnsi="Arial" w:cs="Arial"/>
          <w:sz w:val="20"/>
          <w:szCs w:val="20"/>
        </w:rPr>
      </w:pPr>
      <w:r w:rsidRPr="0035212A">
        <w:rPr>
          <w:rFonts w:ascii="Arial" w:hAnsi="Arial" w:cs="Arial"/>
          <w:sz w:val="20"/>
          <w:szCs w:val="20"/>
        </w:rPr>
        <w:lastRenderedPageBreak/>
        <w:t>The Board is inviting comments from all interested parties, including the profession in Australia and overseas, employers, students, professional associations, education providers, government, consumers of psychology services and the general public.</w:t>
      </w:r>
    </w:p>
    <w:p w:rsidR="00545060" w:rsidRDefault="00545060" w:rsidP="00545060">
      <w:pPr>
        <w:spacing w:before="196" w:after="196" w:line="196" w:lineRule="atLeast"/>
        <w:ind w:right="196"/>
        <w:rPr>
          <w:rFonts w:ascii="Arial" w:hAnsi="Arial" w:cs="Arial"/>
          <w:sz w:val="20"/>
          <w:szCs w:val="20"/>
        </w:rPr>
      </w:pPr>
      <w:r w:rsidRPr="0035212A">
        <w:rPr>
          <w:rFonts w:ascii="Arial" w:hAnsi="Arial" w:cs="Arial"/>
          <w:sz w:val="20"/>
          <w:szCs w:val="20"/>
        </w:rPr>
        <w:t>The consultation paper is published under </w:t>
      </w:r>
      <w:hyperlink r:id="rId9" w:history="1">
        <w:r w:rsidRPr="0035212A">
          <w:rPr>
            <w:rStyle w:val="Hyperlink"/>
            <w:rFonts w:ascii="Arial" w:hAnsi="Arial" w:cs="Arial"/>
            <w:sz w:val="20"/>
            <w:szCs w:val="20"/>
          </w:rPr>
          <w:t>Current consultations</w:t>
        </w:r>
      </w:hyperlink>
      <w:r w:rsidRPr="0035212A">
        <w:rPr>
          <w:rFonts w:ascii="Arial" w:hAnsi="Arial" w:cs="Arial"/>
          <w:color w:val="444444"/>
          <w:sz w:val="20"/>
          <w:szCs w:val="20"/>
        </w:rPr>
        <w:t xml:space="preserve"> </w:t>
      </w:r>
      <w:r w:rsidRPr="0035212A">
        <w:rPr>
          <w:rFonts w:ascii="Arial" w:hAnsi="Arial" w:cs="Arial"/>
          <w:sz w:val="20"/>
          <w:szCs w:val="20"/>
        </w:rPr>
        <w:t xml:space="preserve">and the Board is accepting submissions until </w:t>
      </w:r>
      <w:r w:rsidRPr="0035212A">
        <w:rPr>
          <w:rStyle w:val="Strong"/>
          <w:rFonts w:ascii="Arial" w:hAnsi="Arial" w:cs="Arial"/>
          <w:sz w:val="20"/>
          <w:szCs w:val="20"/>
        </w:rPr>
        <w:t>Wednesday 7 September 2016</w:t>
      </w:r>
      <w:r w:rsidRPr="0035212A">
        <w:rPr>
          <w:rFonts w:ascii="Arial" w:hAnsi="Arial" w:cs="Arial"/>
          <w:sz w:val="20"/>
          <w:szCs w:val="20"/>
        </w:rPr>
        <w:t>.</w:t>
      </w:r>
    </w:p>
    <w:p w:rsidR="00E51A49" w:rsidRPr="007720E2" w:rsidRDefault="00E51A49" w:rsidP="00E51A49">
      <w:pPr>
        <w:pStyle w:val="AHPRASubhead"/>
        <w:rPr>
          <w:szCs w:val="20"/>
        </w:rPr>
      </w:pPr>
      <w:r>
        <w:t>Email alert</w:t>
      </w:r>
      <w:r w:rsidRPr="007720E2">
        <w:t xml:space="preserve">  </w:t>
      </w:r>
    </w:p>
    <w:p w:rsidR="00E51A49" w:rsidRPr="00E51A49" w:rsidRDefault="00E51A49" w:rsidP="00E51A49">
      <w:pPr>
        <w:rPr>
          <w:rFonts w:ascii="Arial" w:hAnsi="Arial" w:cs="Arial"/>
          <w:sz w:val="20"/>
          <w:szCs w:val="20"/>
        </w:rPr>
      </w:pPr>
      <w:r w:rsidRPr="00E51A49">
        <w:rPr>
          <w:rFonts w:ascii="Arial" w:hAnsi="Arial" w:cs="Arial"/>
          <w:sz w:val="20"/>
          <w:szCs w:val="20"/>
        </w:rPr>
        <w:t>We have recently been alerted that an email with the subject line: ‘AHPRA approval of revised general registration standard’ seemingly from the email address</w:t>
      </w:r>
      <w:r w:rsidR="001D5D70">
        <w:rPr>
          <w:rFonts w:ascii="Arial" w:hAnsi="Arial" w:cs="Arial"/>
          <w:sz w:val="20"/>
          <w:szCs w:val="20"/>
        </w:rPr>
        <w:t xml:space="preserve"> </w:t>
      </w:r>
      <w:r w:rsidRPr="00E51A49">
        <w:rPr>
          <w:rStyle w:val="apple-converted-space"/>
          <w:rFonts w:ascii="Arial" w:hAnsi="Arial" w:cs="Arial"/>
          <w:sz w:val="20"/>
          <w:szCs w:val="20"/>
        </w:rPr>
        <w:t> </w:t>
      </w:r>
      <w:hyperlink r:id="rId10" w:history="1">
        <w:r w:rsidRPr="00E51A49">
          <w:rPr>
            <w:rStyle w:val="Hyperlink"/>
            <w:rFonts w:ascii="Arial" w:hAnsi="Arial" w:cs="Arial"/>
            <w:color w:val="auto"/>
            <w:sz w:val="20"/>
            <w:szCs w:val="20"/>
          </w:rPr>
          <w:t>noreply@psychologyboard.gov.au</w:t>
        </w:r>
      </w:hyperlink>
      <w:r w:rsidRPr="00E51A49">
        <w:rPr>
          <w:rStyle w:val="apple-converted-space"/>
          <w:rFonts w:ascii="Arial" w:hAnsi="Arial" w:cs="Arial"/>
          <w:sz w:val="20"/>
          <w:szCs w:val="20"/>
        </w:rPr>
        <w:t> </w:t>
      </w:r>
      <w:r w:rsidRPr="00E51A49">
        <w:rPr>
          <w:rFonts w:ascii="Arial" w:hAnsi="Arial" w:cs="Arial"/>
          <w:sz w:val="20"/>
          <w:szCs w:val="20"/>
        </w:rPr>
        <w:t>has been received by some psychology practitioners.</w:t>
      </w:r>
    </w:p>
    <w:p w:rsidR="00E51A49" w:rsidRPr="00E51A49" w:rsidRDefault="00E51A49" w:rsidP="00E51A49">
      <w:pPr>
        <w:rPr>
          <w:rFonts w:ascii="Arial" w:hAnsi="Arial" w:cs="Arial"/>
          <w:sz w:val="20"/>
          <w:szCs w:val="20"/>
        </w:rPr>
      </w:pPr>
    </w:p>
    <w:p w:rsidR="00E51A49" w:rsidRPr="00E51A49" w:rsidRDefault="00E51A49" w:rsidP="00E51A49">
      <w:pPr>
        <w:rPr>
          <w:rStyle w:val="apple-converted-space"/>
          <w:rFonts w:ascii="Arial" w:hAnsi="Arial" w:cs="Arial"/>
          <w:sz w:val="20"/>
          <w:szCs w:val="20"/>
        </w:rPr>
      </w:pPr>
      <w:r w:rsidRPr="00E51A49">
        <w:rPr>
          <w:rFonts w:ascii="Arial" w:hAnsi="Arial" w:cs="Arial"/>
          <w:sz w:val="20"/>
          <w:szCs w:val="20"/>
        </w:rPr>
        <w:t>The email is a ‘phishing attack’ - a scam email purportedly sent from a legitimate business (in this case the Psychology Board of Australia), which tries to trick you into giving personal information or may infect your computer, usually through you clicking on a link or by downloading a document.</w:t>
      </w:r>
      <w:r w:rsidRPr="00E51A49">
        <w:rPr>
          <w:rStyle w:val="apple-converted-space"/>
          <w:rFonts w:ascii="Arial" w:hAnsi="Arial" w:cs="Arial"/>
          <w:sz w:val="20"/>
          <w:szCs w:val="20"/>
        </w:rPr>
        <w:t> </w:t>
      </w:r>
    </w:p>
    <w:p w:rsidR="00E51A49" w:rsidRPr="00E51A49" w:rsidRDefault="00E51A49" w:rsidP="00E51A49">
      <w:pPr>
        <w:rPr>
          <w:rFonts w:ascii="Arial" w:hAnsi="Arial" w:cs="Arial"/>
          <w:sz w:val="20"/>
          <w:szCs w:val="20"/>
        </w:rPr>
      </w:pPr>
    </w:p>
    <w:p w:rsidR="00E51A49" w:rsidRPr="00E51A49" w:rsidRDefault="00E51A49" w:rsidP="00E51A49">
      <w:pPr>
        <w:rPr>
          <w:rStyle w:val="apple-converted-space"/>
          <w:rFonts w:ascii="Arial" w:hAnsi="Arial" w:cs="Arial"/>
          <w:sz w:val="20"/>
          <w:szCs w:val="20"/>
        </w:rPr>
      </w:pPr>
      <w:r w:rsidRPr="00E51A49">
        <w:rPr>
          <w:rFonts w:ascii="Arial" w:hAnsi="Arial" w:cs="Arial"/>
          <w:sz w:val="20"/>
          <w:szCs w:val="20"/>
        </w:rPr>
        <w:t>Please be advised that AHPRA did not send this email and our email system is not compromised.</w:t>
      </w:r>
      <w:r w:rsidRPr="00E51A49">
        <w:rPr>
          <w:rStyle w:val="apple-converted-space"/>
          <w:rFonts w:ascii="Arial" w:hAnsi="Arial" w:cs="Arial"/>
          <w:sz w:val="20"/>
          <w:szCs w:val="20"/>
        </w:rPr>
        <w:t> </w:t>
      </w:r>
    </w:p>
    <w:p w:rsidR="00E51A49" w:rsidRPr="00E51A49" w:rsidRDefault="00E51A49" w:rsidP="00E51A49">
      <w:pPr>
        <w:rPr>
          <w:rFonts w:ascii="Arial" w:hAnsi="Arial" w:cs="Arial"/>
          <w:sz w:val="20"/>
          <w:szCs w:val="20"/>
        </w:rPr>
      </w:pPr>
    </w:p>
    <w:p w:rsidR="00E51A49" w:rsidRPr="00E51A49" w:rsidRDefault="00E51A49" w:rsidP="00E51A49">
      <w:pPr>
        <w:rPr>
          <w:rStyle w:val="apple-converted-space"/>
          <w:rFonts w:ascii="Arial" w:hAnsi="Arial" w:cs="Arial"/>
          <w:sz w:val="20"/>
          <w:szCs w:val="20"/>
        </w:rPr>
      </w:pPr>
      <w:r w:rsidRPr="00E51A49">
        <w:rPr>
          <w:rFonts w:ascii="Arial" w:hAnsi="Arial" w:cs="Arial"/>
          <w:sz w:val="20"/>
          <w:szCs w:val="20"/>
        </w:rPr>
        <w:t xml:space="preserve">If you have received an email like the one described above, please delete it. Or if you have received a suspicious looking email and you are not sure whether </w:t>
      </w:r>
      <w:r w:rsidR="001D5D70">
        <w:rPr>
          <w:rFonts w:ascii="Arial" w:hAnsi="Arial" w:cs="Arial"/>
          <w:sz w:val="20"/>
          <w:szCs w:val="20"/>
        </w:rPr>
        <w:t>to open it, please contact AHPRA on</w:t>
      </w:r>
      <w:r w:rsidRPr="00E51A49">
        <w:rPr>
          <w:rFonts w:ascii="Arial" w:hAnsi="Arial" w:cs="Arial"/>
          <w:sz w:val="20"/>
          <w:szCs w:val="20"/>
        </w:rPr>
        <w:t xml:space="preserve"> 1300 419 495.</w:t>
      </w:r>
      <w:r w:rsidRPr="00E51A49">
        <w:rPr>
          <w:rStyle w:val="apple-converted-space"/>
          <w:rFonts w:ascii="Arial" w:hAnsi="Arial" w:cs="Arial"/>
          <w:sz w:val="20"/>
          <w:szCs w:val="20"/>
        </w:rPr>
        <w:t> </w:t>
      </w:r>
    </w:p>
    <w:p w:rsidR="00E51A49" w:rsidRPr="00E51A49" w:rsidRDefault="00E51A49" w:rsidP="00E51A49">
      <w:pPr>
        <w:rPr>
          <w:rFonts w:ascii="Arial" w:hAnsi="Arial" w:cs="Arial"/>
          <w:sz w:val="20"/>
          <w:szCs w:val="20"/>
        </w:rPr>
      </w:pPr>
    </w:p>
    <w:p w:rsidR="00E51A49" w:rsidRPr="00E51A49" w:rsidRDefault="00E51A49" w:rsidP="00E51A49">
      <w:pPr>
        <w:rPr>
          <w:rFonts w:ascii="Arial" w:hAnsi="Arial" w:cs="Arial"/>
          <w:sz w:val="20"/>
          <w:szCs w:val="20"/>
        </w:rPr>
      </w:pPr>
      <w:r w:rsidRPr="00E51A49">
        <w:rPr>
          <w:rFonts w:ascii="Arial" w:hAnsi="Arial" w:cs="Arial"/>
          <w:sz w:val="20"/>
          <w:szCs w:val="20"/>
        </w:rPr>
        <w:t>You can learn more about phishing emails and how to identify them at the Australian Government’s ‘</w:t>
      </w:r>
      <w:hyperlink r:id="rId11" w:tgtFrame="_blank" w:history="1">
        <w:r w:rsidRPr="00E51A49">
          <w:rPr>
            <w:rStyle w:val="Hyperlink"/>
            <w:rFonts w:ascii="Arial" w:hAnsi="Arial" w:cs="Arial"/>
            <w:color w:val="auto"/>
            <w:sz w:val="20"/>
            <w:szCs w:val="20"/>
          </w:rPr>
          <w:t>Stay smart online</w:t>
        </w:r>
      </w:hyperlink>
      <w:r w:rsidRPr="00E51A49">
        <w:rPr>
          <w:rFonts w:ascii="Arial" w:hAnsi="Arial" w:cs="Arial"/>
          <w:sz w:val="20"/>
          <w:szCs w:val="20"/>
        </w:rPr>
        <w:t>’ website.</w:t>
      </w:r>
      <w:r w:rsidRPr="00E51A49">
        <w:rPr>
          <w:rStyle w:val="apple-converted-space"/>
          <w:rFonts w:ascii="Arial" w:hAnsi="Arial" w:cs="Arial"/>
          <w:sz w:val="20"/>
          <w:szCs w:val="20"/>
        </w:rPr>
        <w:t> </w:t>
      </w:r>
    </w:p>
    <w:p w:rsidR="0017492A" w:rsidRPr="00E51A49" w:rsidRDefault="0017492A" w:rsidP="0017492A">
      <w:pPr>
        <w:rPr>
          <w:rFonts w:ascii="Arial" w:hAnsi="Arial" w:cs="Arial"/>
          <w:sz w:val="20"/>
          <w:szCs w:val="20"/>
        </w:rPr>
      </w:pPr>
    </w:p>
    <w:p w:rsidR="0017492A" w:rsidRDefault="0017492A" w:rsidP="0017492A">
      <w:pPr>
        <w:rPr>
          <w:rFonts w:ascii="Arial" w:hAnsi="Arial" w:cs="Arial"/>
          <w:sz w:val="20"/>
          <w:szCs w:val="20"/>
        </w:rPr>
      </w:pPr>
    </w:p>
    <w:p w:rsidR="0017492A" w:rsidRDefault="0017492A" w:rsidP="0017492A">
      <w:pPr>
        <w:rPr>
          <w:rFonts w:ascii="Arial" w:hAnsi="Arial" w:cs="Arial"/>
          <w:sz w:val="20"/>
          <w:szCs w:val="20"/>
        </w:rPr>
      </w:pPr>
    </w:p>
    <w:p w:rsidR="00545060" w:rsidRDefault="00545060" w:rsidP="0017492A">
      <w:pPr>
        <w:rPr>
          <w:rFonts w:ascii="Arial" w:hAnsi="Arial" w:cs="Arial"/>
          <w:sz w:val="20"/>
          <w:szCs w:val="20"/>
        </w:rPr>
      </w:pPr>
    </w:p>
    <w:p w:rsidR="00545060" w:rsidRDefault="00545060" w:rsidP="0017492A">
      <w:pPr>
        <w:rPr>
          <w:rFonts w:ascii="Arial" w:hAnsi="Arial" w:cs="Arial"/>
          <w:sz w:val="20"/>
          <w:szCs w:val="20"/>
        </w:rPr>
      </w:pPr>
    </w:p>
    <w:p w:rsidR="0017492A" w:rsidRPr="00A236AF" w:rsidRDefault="0017492A" w:rsidP="0017492A">
      <w:pPr>
        <w:rPr>
          <w:rFonts w:ascii="Arial" w:hAnsi="Arial" w:cs="Arial"/>
          <w:sz w:val="20"/>
          <w:szCs w:val="20"/>
        </w:rPr>
      </w:pPr>
      <w:r w:rsidRPr="00A236AF">
        <w:rPr>
          <w:rFonts w:ascii="Arial" w:hAnsi="Arial" w:cs="Arial"/>
          <w:sz w:val="20"/>
          <w:szCs w:val="20"/>
        </w:rPr>
        <w:t>Professor Brin Grenyer</w:t>
      </w:r>
    </w:p>
    <w:p w:rsidR="0017492A" w:rsidRPr="00A236AF" w:rsidRDefault="0017492A" w:rsidP="0017492A">
      <w:pPr>
        <w:pStyle w:val="AHPRASubhead"/>
        <w:spacing w:after="0"/>
        <w:rPr>
          <w:rFonts w:cs="Arial"/>
          <w:color w:val="auto"/>
          <w:szCs w:val="20"/>
        </w:rPr>
      </w:pPr>
      <w:r w:rsidRPr="00A236AF">
        <w:rPr>
          <w:rFonts w:cs="Arial"/>
          <w:color w:val="auto"/>
          <w:szCs w:val="20"/>
        </w:rPr>
        <w:t>Chair</w:t>
      </w:r>
    </w:p>
    <w:p w:rsidR="0017492A" w:rsidRPr="00A236AF" w:rsidRDefault="0017492A" w:rsidP="0017492A">
      <w:pPr>
        <w:pStyle w:val="AHPRASubhead"/>
        <w:spacing w:after="120"/>
        <w:rPr>
          <w:rFonts w:cs="Arial"/>
          <w:color w:val="auto"/>
          <w:szCs w:val="20"/>
        </w:rPr>
      </w:pPr>
      <w:r w:rsidRPr="00A236AF">
        <w:rPr>
          <w:rFonts w:cs="Arial"/>
          <w:color w:val="auto"/>
          <w:szCs w:val="20"/>
        </w:rPr>
        <w:t>Psychology Board of Australia</w:t>
      </w:r>
    </w:p>
    <w:p w:rsidR="0017492A" w:rsidRPr="007A42CA" w:rsidRDefault="00C96B7F" w:rsidP="0017492A">
      <w:pPr>
        <w:rPr>
          <w:rFonts w:ascii="Arial" w:hAnsi="Arial" w:cs="Arial"/>
        </w:rPr>
      </w:pPr>
      <w:r>
        <w:rPr>
          <w:rFonts w:ascii="Arial" w:hAnsi="Arial" w:cs="Arial"/>
          <w:sz w:val="20"/>
          <w:szCs w:val="20"/>
        </w:rPr>
        <w:t>03</w:t>
      </w:r>
      <w:r w:rsidR="00545060">
        <w:rPr>
          <w:rFonts w:ascii="Arial" w:hAnsi="Arial" w:cs="Arial"/>
          <w:sz w:val="20"/>
          <w:szCs w:val="20"/>
        </w:rPr>
        <w:t xml:space="preserve"> August </w:t>
      </w:r>
      <w:r w:rsidR="0017492A" w:rsidRPr="002430E0">
        <w:rPr>
          <w:rFonts w:ascii="Arial" w:hAnsi="Arial" w:cs="Arial"/>
          <w:sz w:val="20"/>
          <w:szCs w:val="20"/>
        </w:rPr>
        <w:t>2016</w:t>
      </w:r>
    </w:p>
    <w:p w:rsidR="0017492A" w:rsidRDefault="0017492A" w:rsidP="0017492A"/>
    <w:p w:rsidR="00CD3FE0" w:rsidRDefault="00CD3FE0"/>
    <w:sectPr w:rsidR="00CD3FE0" w:rsidSect="00B548B8">
      <w:footerReference w:type="default" r:id="rId12"/>
      <w:pgSz w:w="11906" w:h="16838" w:code="9"/>
      <w:pgMar w:top="1440" w:right="1440" w:bottom="426" w:left="1440" w:header="709" w:footer="1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B8" w:rsidRDefault="00B548B8" w:rsidP="000846EF">
      <w:r>
        <w:separator/>
      </w:r>
    </w:p>
  </w:endnote>
  <w:endnote w:type="continuationSeparator" w:id="0">
    <w:p w:rsidR="00B548B8" w:rsidRDefault="00B548B8" w:rsidP="0008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B8" w:rsidRPr="007B1F64" w:rsidRDefault="00A31DF2">
    <w:pPr>
      <w:pStyle w:val="Footer"/>
      <w:jc w:val="center"/>
      <w:rPr>
        <w:sz w:val="20"/>
        <w:szCs w:val="20"/>
      </w:rPr>
    </w:pPr>
    <w:r w:rsidRPr="007B1F64">
      <w:rPr>
        <w:sz w:val="20"/>
        <w:szCs w:val="20"/>
      </w:rPr>
      <w:fldChar w:fldCharType="begin"/>
    </w:r>
    <w:r w:rsidR="00B548B8" w:rsidRPr="007B1F64">
      <w:rPr>
        <w:sz w:val="20"/>
        <w:szCs w:val="20"/>
      </w:rPr>
      <w:instrText xml:space="preserve"> PAGE   \* MERGEFORMAT </w:instrText>
    </w:r>
    <w:r w:rsidRPr="007B1F64">
      <w:rPr>
        <w:sz w:val="20"/>
        <w:szCs w:val="20"/>
      </w:rPr>
      <w:fldChar w:fldCharType="separate"/>
    </w:r>
    <w:r w:rsidR="00290C68">
      <w:rPr>
        <w:noProof/>
        <w:sz w:val="20"/>
        <w:szCs w:val="20"/>
      </w:rPr>
      <w:t>2</w:t>
    </w:r>
    <w:r w:rsidRPr="007B1F6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B8" w:rsidRDefault="00B548B8" w:rsidP="000846EF">
      <w:r>
        <w:separator/>
      </w:r>
    </w:p>
  </w:footnote>
  <w:footnote w:type="continuationSeparator" w:id="0">
    <w:p w:rsidR="00B548B8" w:rsidRDefault="00B548B8" w:rsidP="00084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46520415"/>
    <w:multiLevelType w:val="hybridMultilevel"/>
    <w:tmpl w:val="5442E01C"/>
    <w:lvl w:ilvl="0" w:tplc="DA94FBB8">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7" w15:restartNumberingAfterBreak="0">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7102A31"/>
    <w:multiLevelType w:val="hybridMultilevel"/>
    <w:tmpl w:val="B8D2EE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31660"/>
    <w:multiLevelType w:val="multilevel"/>
    <w:tmpl w:val="C4183F12"/>
    <w:numStyleLink w:val="AHPRANumberedlist"/>
  </w:abstractNum>
  <w:abstractNum w:abstractNumId="13" w15:restartNumberingAfterBreak="0">
    <w:nsid w:val="7E3462A5"/>
    <w:multiLevelType w:val="hybridMultilevel"/>
    <w:tmpl w:val="E73C7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5"/>
  </w:num>
  <w:num w:numId="6">
    <w:abstractNumId w:val="11"/>
  </w:num>
  <w:num w:numId="7">
    <w:abstractNumId w:val="11"/>
  </w:num>
  <w:num w:numId="8">
    <w:abstractNumId w:val="10"/>
  </w:num>
  <w:num w:numId="9">
    <w:abstractNumId w:val="10"/>
  </w:num>
  <w:num w:numId="10">
    <w:abstractNumId w:val="9"/>
  </w:num>
  <w:num w:numId="11">
    <w:abstractNumId w:val="9"/>
    <w:lvlOverride w:ilvl="0">
      <w:lvl w:ilvl="0">
        <w:start w:val="1"/>
        <w:numFmt w:val="decimal"/>
        <w:lvlText w:val="%1"/>
        <w:lvlJc w:val="left"/>
        <w:pPr>
          <w:ind w:left="284" w:hanging="284"/>
        </w:pPr>
        <w:rPr>
          <w:rFonts w:ascii="Arial" w:hAnsi="Arial" w:hint="default"/>
          <w:b/>
          <w:color w:val="008EC4"/>
          <w:sz w:val="20"/>
        </w:rPr>
      </w:lvl>
    </w:lvlOverride>
  </w:num>
  <w:num w:numId="12">
    <w:abstractNumId w:val="9"/>
    <w:lvlOverride w:ilvl="0">
      <w:lvl w:ilvl="0">
        <w:start w:val="1"/>
        <w:numFmt w:val="decimal"/>
        <w:lvlText w:val="%1"/>
        <w:lvlJc w:val="left"/>
        <w:pPr>
          <w:ind w:left="284" w:hanging="284"/>
        </w:pPr>
        <w:rPr>
          <w:rFonts w:ascii="Arial" w:hAnsi="Arial" w:hint="default"/>
          <w:b/>
          <w:color w:val="008EC4"/>
          <w:sz w:val="20"/>
        </w:rPr>
      </w:lvl>
    </w:lvlOverride>
  </w:num>
  <w:num w:numId="13">
    <w:abstractNumId w:val="3"/>
  </w:num>
  <w:num w:numId="14">
    <w:abstractNumId w:val="1"/>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2"/>
  </w:num>
  <w:num w:numId="22">
    <w:abstractNumId w:val="2"/>
  </w:num>
  <w:num w:numId="23">
    <w:abstractNumId w:val="2"/>
  </w:num>
  <w:num w:numId="24">
    <w:abstractNumId w:val="6"/>
  </w:num>
  <w:num w:numId="25">
    <w:abstractNumId w:val="5"/>
  </w:num>
  <w:num w:numId="26">
    <w:abstractNumId w:val="12"/>
  </w:num>
  <w:num w:numId="27">
    <w:abstractNumId w:val="0"/>
  </w:num>
  <w:num w:numId="28">
    <w:abstractNumId w:val="5"/>
  </w:num>
  <w:num w:numId="29">
    <w:abstractNumId w:val="5"/>
  </w:num>
  <w:num w:numId="30">
    <w:abstractNumId w:val="0"/>
  </w:num>
  <w:num w:numId="31">
    <w:abstractNumId w:val="13"/>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492A"/>
    <w:rsid w:val="000846EF"/>
    <w:rsid w:val="0017492A"/>
    <w:rsid w:val="001C3040"/>
    <w:rsid w:val="001D5D70"/>
    <w:rsid w:val="002136CF"/>
    <w:rsid w:val="00277B73"/>
    <w:rsid w:val="00290C68"/>
    <w:rsid w:val="00357983"/>
    <w:rsid w:val="00370535"/>
    <w:rsid w:val="003A0266"/>
    <w:rsid w:val="00415E27"/>
    <w:rsid w:val="00545060"/>
    <w:rsid w:val="005B3644"/>
    <w:rsid w:val="00634C52"/>
    <w:rsid w:val="00796A27"/>
    <w:rsid w:val="009030AA"/>
    <w:rsid w:val="00952BB5"/>
    <w:rsid w:val="009F3D79"/>
    <w:rsid w:val="00A31DF2"/>
    <w:rsid w:val="00A76DCC"/>
    <w:rsid w:val="00AE6F44"/>
    <w:rsid w:val="00B548B8"/>
    <w:rsid w:val="00B569B5"/>
    <w:rsid w:val="00BD53B5"/>
    <w:rsid w:val="00C96B7F"/>
    <w:rsid w:val="00CD3FE0"/>
    <w:rsid w:val="00D121D5"/>
    <w:rsid w:val="00D76BB8"/>
    <w:rsid w:val="00DB5873"/>
    <w:rsid w:val="00DF400F"/>
    <w:rsid w:val="00E0714F"/>
    <w:rsid w:val="00E51A49"/>
    <w:rsid w:val="00F13C5B"/>
    <w:rsid w:val="00F44523"/>
    <w:rsid w:val="00FA3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15:docId w15:val="{E5BBF109-944C-44B6-B8B6-B56D2F92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2A"/>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030AA"/>
  </w:style>
  <w:style w:type="paragraph" w:styleId="ListParagraph">
    <w:name w:val="List Paragraph"/>
    <w:basedOn w:val="Normal"/>
    <w:link w:val="ListParagraphChar"/>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pPr>
      <w:spacing w:after="200"/>
    </w:pPr>
    <w:rPr>
      <w:sz w:val="20"/>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rsid w:val="009030AA"/>
    <w:pPr>
      <w:numPr>
        <w:numId w:val="26"/>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30"/>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F13C5B"/>
    <w:pPr>
      <w:numPr>
        <w:numId w:val="29"/>
      </w:numPr>
    </w:pPr>
    <w:rPr>
      <w:sz w:val="20"/>
    </w:rPr>
  </w:style>
  <w:style w:type="paragraph" w:customStyle="1" w:styleId="AHPRABulletlevel1last">
    <w:name w:val="AHPRA Bullet level 1 last"/>
    <w:basedOn w:val="AHPRABulletlevel1"/>
    <w:next w:val="Normal"/>
    <w:rsid w:val="003A0266"/>
    <w:pPr>
      <w:numPr>
        <w:numId w:val="0"/>
      </w:numPr>
      <w:spacing w:after="200"/>
    </w:pPr>
  </w:style>
  <w:style w:type="paragraph" w:customStyle="1" w:styleId="AHPRABulletlevel2">
    <w:name w:val="AHPRA Bullet level 2"/>
    <w:basedOn w:val="AHPRABulletlevel1"/>
    <w:rsid w:val="003A0266"/>
    <w:pPr>
      <w:numPr>
        <w:numId w:val="7"/>
      </w:numPr>
    </w:pPr>
  </w:style>
  <w:style w:type="paragraph" w:customStyle="1" w:styleId="AHPRABulletlevel2last">
    <w:name w:val="AHPRA Bullet level 2 last"/>
    <w:basedOn w:val="AHPRABulletlevel2"/>
    <w:next w:val="AHPRAbody"/>
    <w:rsid w:val="003A0266"/>
    <w:pPr>
      <w:numPr>
        <w:numId w:val="0"/>
      </w:numPr>
      <w:spacing w:after="200"/>
    </w:pPr>
  </w:style>
  <w:style w:type="paragraph" w:customStyle="1" w:styleId="AHPRABulletlevel3">
    <w:name w:val="AHPRA Bullet level 3"/>
    <w:basedOn w:val="AHPRABulletlevel2"/>
    <w:rsid w:val="003A0266"/>
    <w:pPr>
      <w:numPr>
        <w:numId w:val="9"/>
      </w:numPr>
    </w:pPr>
  </w:style>
  <w:style w:type="paragraph" w:customStyle="1" w:styleId="AHPRABulletlevel3last">
    <w:name w:val="AHPRA Bullet level 3 last"/>
    <w:basedOn w:val="AHPRABulletlevel3"/>
    <w:next w:val="AHPRAbody"/>
    <w:rsid w:val="003A0266"/>
    <w:pPr>
      <w:numPr>
        <w:numId w:val="0"/>
      </w:numPr>
      <w:spacing w:after="200"/>
    </w:pPr>
  </w:style>
  <w:style w:type="paragraph" w:customStyle="1" w:styleId="AHPRADocumentsubheading">
    <w:name w:val="AHPRA Document subheading"/>
    <w:basedOn w:val="Normal"/>
    <w:next w:val="Normal"/>
    <w:qFormat/>
    <w:rsid w:val="00F13C5B"/>
    <w:pPr>
      <w:spacing w:after="200"/>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after="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pPr>
      <w:spacing w:after="200"/>
    </w:pPr>
    <w:rPr>
      <w:color w:val="008EC4"/>
      <w:sz w:val="28"/>
      <w:lang w:val="en-US"/>
    </w:rPr>
  </w:style>
  <w:style w:type="numbering" w:customStyle="1" w:styleId="AHPRAlist">
    <w:name w:val="AHPRA list"/>
    <w:uiPriority w:val="99"/>
    <w:rsid w:val="003A0266"/>
    <w:pPr>
      <w:numPr>
        <w:numId w:val="10"/>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12"/>
      </w:numPr>
    </w:pPr>
    <w:rPr>
      <w:b w:val="0"/>
      <w:color w:val="auto"/>
    </w:rPr>
  </w:style>
  <w:style w:type="numbering" w:customStyle="1" w:styleId="AHPRANumberedheadinglist">
    <w:name w:val="AHPRA Numbered heading list"/>
    <w:uiPriority w:val="99"/>
    <w:rsid w:val="003A0266"/>
    <w:pPr>
      <w:numPr>
        <w:numId w:val="13"/>
      </w:numPr>
    </w:pPr>
  </w:style>
  <w:style w:type="numbering" w:customStyle="1" w:styleId="AHPRANumberedlist">
    <w:name w:val="AHPRA Numbered list"/>
    <w:uiPriority w:val="99"/>
    <w:rsid w:val="003A0266"/>
    <w:pPr>
      <w:numPr>
        <w:numId w:val="14"/>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23"/>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24"/>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pPr>
      <w:numPr>
        <w:numId w:val="0"/>
      </w:numPr>
    </w:pPr>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nhideWhenUsed/>
    <w:rsid w:val="003A0266"/>
    <w:rPr>
      <w:sz w:val="16"/>
      <w:szCs w:val="16"/>
    </w:rPr>
  </w:style>
  <w:style w:type="paragraph" w:styleId="CommentText">
    <w:name w:val="annotation text"/>
    <w:basedOn w:val="Normal"/>
    <w:link w:val="CommentTextChar"/>
    <w:unhideWhenUsed/>
    <w:rsid w:val="003A0266"/>
    <w:rPr>
      <w:sz w:val="20"/>
      <w:szCs w:val="20"/>
    </w:rPr>
  </w:style>
  <w:style w:type="character" w:customStyle="1" w:styleId="CommentTextChar">
    <w:name w:val="Comment Text Char"/>
    <w:basedOn w:val="DefaultParagraphFont"/>
    <w:link w:val="CommentText"/>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rsid w:val="003A0266"/>
    <w:pPr>
      <w:tabs>
        <w:tab w:val="center" w:pos="4513"/>
        <w:tab w:val="right" w:pos="9026"/>
      </w:tabs>
    </w:pPr>
  </w:style>
  <w:style w:type="character" w:customStyle="1" w:styleId="FooterChar">
    <w:name w:val="Footer Char"/>
    <w:basedOn w:val="DefaultParagraphFont"/>
    <w:link w:val="Footer"/>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p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Default">
    <w:name w:val="Default"/>
    <w:rsid w:val="0017492A"/>
    <w:pPr>
      <w:autoSpaceDE w:val="0"/>
      <w:autoSpaceDN w:val="0"/>
      <w:adjustRightInd w:val="0"/>
    </w:pPr>
    <w:rPr>
      <w:rFonts w:ascii="Times New Roman" w:eastAsia="Times New Roman" w:hAnsi="Times New Roman" w:cs="Times New Roman"/>
      <w:color w:val="000000"/>
      <w:sz w:val="24"/>
      <w:szCs w:val="24"/>
      <w:lang w:val="en-AU" w:eastAsia="en-AU"/>
    </w:rPr>
  </w:style>
  <w:style w:type="paragraph" w:customStyle="1" w:styleId="AHPRATitle">
    <w:name w:val="AHPRA Title"/>
    <w:basedOn w:val="Normal"/>
    <w:next w:val="Normal"/>
    <w:qFormat/>
    <w:rsid w:val="0017492A"/>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17492A"/>
    <w:pPr>
      <w:spacing w:after="200"/>
    </w:pPr>
    <w:rPr>
      <w:rFonts w:ascii="Arial" w:eastAsia="Cambria" w:hAnsi="Arial"/>
      <w:b/>
      <w:color w:val="008EC4"/>
      <w:sz w:val="20"/>
      <w:lang w:eastAsia="en-US"/>
    </w:rPr>
  </w:style>
  <w:style w:type="character" w:customStyle="1" w:styleId="ListParagraphChar">
    <w:name w:val="List Paragraph Char"/>
    <w:link w:val="ListParagraph"/>
    <w:uiPriority w:val="1"/>
    <w:locked/>
    <w:rsid w:val="0017492A"/>
    <w:rPr>
      <w:sz w:val="24"/>
      <w:szCs w:val="24"/>
      <w:lang w:val="en-GB"/>
    </w:rPr>
  </w:style>
  <w:style w:type="paragraph" w:styleId="CommentSubject">
    <w:name w:val="annotation subject"/>
    <w:basedOn w:val="CommentText"/>
    <w:next w:val="CommentText"/>
    <w:link w:val="CommentSubjectChar"/>
    <w:uiPriority w:val="99"/>
    <w:semiHidden/>
    <w:unhideWhenUsed/>
    <w:rsid w:val="00B548B8"/>
    <w:rPr>
      <w:b/>
      <w:bCs/>
    </w:rPr>
  </w:style>
  <w:style w:type="character" w:customStyle="1" w:styleId="CommentSubjectChar">
    <w:name w:val="Comment Subject Char"/>
    <w:basedOn w:val="CommentTextChar"/>
    <w:link w:val="CommentSubject"/>
    <w:uiPriority w:val="99"/>
    <w:semiHidden/>
    <w:rsid w:val="00B548B8"/>
    <w:rPr>
      <w:rFonts w:ascii="Times New Roman" w:eastAsia="Times New Roman" w:hAnsi="Times New Roman" w:cs="Times New Roman"/>
      <w:b/>
      <w:bCs/>
      <w:szCs w:val="20"/>
      <w:lang w:val="en-AU" w:eastAsia="en-AU"/>
    </w:rPr>
  </w:style>
  <w:style w:type="character" w:customStyle="1" w:styleId="apple-converted-space">
    <w:name w:val="apple-converted-space"/>
    <w:basedOn w:val="DefaultParagraphFont"/>
    <w:rsid w:val="00E5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23089">
      <w:bodyDiv w:val="1"/>
      <w:marLeft w:val="0"/>
      <w:marRight w:val="0"/>
      <w:marTop w:val="0"/>
      <w:marBottom w:val="0"/>
      <w:divBdr>
        <w:top w:val="none" w:sz="0" w:space="0" w:color="auto"/>
        <w:left w:val="none" w:sz="0" w:space="0" w:color="auto"/>
        <w:bottom w:val="none" w:sz="0" w:space="0" w:color="auto"/>
        <w:right w:val="none" w:sz="0" w:space="0" w:color="auto"/>
      </w:divBdr>
    </w:div>
    <w:div w:id="1139374889">
      <w:bodyDiv w:val="1"/>
      <w:marLeft w:val="0"/>
      <w:marRight w:val="0"/>
      <w:marTop w:val="0"/>
      <w:marBottom w:val="0"/>
      <w:divBdr>
        <w:top w:val="none" w:sz="0" w:space="0" w:color="auto"/>
        <w:left w:val="none" w:sz="0" w:space="0" w:color="auto"/>
        <w:bottom w:val="none" w:sz="0" w:space="0" w:color="auto"/>
        <w:right w:val="none" w:sz="0" w:space="0" w:color="auto"/>
      </w:divBdr>
    </w:div>
    <w:div w:id="18955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kologforeningen.no/foreningen/english/ipc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cations.gov.au/what-we-do/internet/stay-smart-online/your-identity/recognise-scam-or-hoax-emails-and-websites" TargetMode="External"/><Relationship Id="rId5" Type="http://schemas.openxmlformats.org/officeDocument/2006/relationships/footnotes" Target="footnotes.xml"/><Relationship Id="rId10" Type="http://schemas.openxmlformats.org/officeDocument/2006/relationships/hyperlink" Target="mailto:noreply@psychologyboard.gov.au" TargetMode="External"/><Relationship Id="rId4" Type="http://schemas.openxmlformats.org/officeDocument/2006/relationships/webSettings" Target="webSettings.xml"/><Relationship Id="rId9" Type="http://schemas.openxmlformats.org/officeDocument/2006/relationships/hyperlink" Target="http://www.psychologyboard.gov.au/News/Current-Consultation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- 29 July 2016</dc:title>
  <dc:subject>Communique</dc:subject>
  <dc:creator>Psychology Board</dc:creator>
  <cp:lastModifiedBy>Sheryl Kamath</cp:lastModifiedBy>
  <cp:revision>2</cp:revision>
  <dcterms:created xsi:type="dcterms:W3CDTF">2016-08-08T02:03:00Z</dcterms:created>
  <dcterms:modified xsi:type="dcterms:W3CDTF">2016-08-08T02:03:00Z</dcterms:modified>
</cp:coreProperties>
</file>