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E4" w:rsidRPr="002F46D4" w:rsidRDefault="002F46D4">
      <w:pPr>
        <w:rPr>
          <w:rFonts w:ascii="Verdana" w:hAnsi="Verdana"/>
          <w:sz w:val="20"/>
          <w:szCs w:val="20"/>
        </w:rPr>
      </w:pPr>
      <w:bookmarkStart w:id="0" w:name="_GoBack"/>
      <w:bookmarkEnd w:id="0"/>
      <w:r w:rsidRPr="002F46D4">
        <w:rPr>
          <w:rFonts w:ascii="Verdana" w:hAnsi="Verdana"/>
          <w:sz w:val="20"/>
          <w:szCs w:val="20"/>
        </w:rPr>
        <w:t xml:space="preserve">Ethel </w:t>
      </w:r>
      <w:proofErr w:type="spellStart"/>
      <w:r w:rsidRPr="002F46D4">
        <w:rPr>
          <w:rFonts w:ascii="Verdana" w:hAnsi="Verdana"/>
          <w:sz w:val="20"/>
          <w:szCs w:val="20"/>
        </w:rPr>
        <w:t>Tillinger</w:t>
      </w:r>
      <w:proofErr w:type="spellEnd"/>
    </w:p>
    <w:p w:rsidR="002F46D4" w:rsidRDefault="002F46D4">
      <w:pPr>
        <w:rPr>
          <w:rFonts w:ascii="Verdana" w:hAnsi="Verdana"/>
          <w:sz w:val="20"/>
          <w:szCs w:val="20"/>
        </w:rPr>
      </w:pPr>
      <w:r w:rsidRPr="002F46D4">
        <w:rPr>
          <w:rFonts w:ascii="Verdana" w:hAnsi="Verdana"/>
          <w:sz w:val="20"/>
          <w:szCs w:val="20"/>
        </w:rPr>
        <w:t>Counselling Psychologist</w:t>
      </w:r>
    </w:p>
    <w:p w:rsidR="002F46D4" w:rsidRPr="002F46D4" w:rsidRDefault="002F46D4">
      <w:pPr>
        <w:rPr>
          <w:rFonts w:ascii="Verdana" w:hAnsi="Verdana"/>
          <w:sz w:val="20"/>
          <w:szCs w:val="20"/>
        </w:rPr>
      </w:pPr>
      <w:r>
        <w:rPr>
          <w:rFonts w:ascii="Verdana" w:hAnsi="Verdana"/>
          <w:sz w:val="20"/>
          <w:szCs w:val="20"/>
        </w:rPr>
        <w:t xml:space="preserve">Email: </w:t>
      </w:r>
      <w:hyperlink r:id="rId4" w:history="1">
        <w:r w:rsidR="004F05AC" w:rsidRPr="00BD6A67">
          <w:rPr>
            <w:rStyle w:val="Hyperlink"/>
          </w:rPr>
          <w:t>ethelt@ithacainstitute.com.au</w:t>
        </w:r>
      </w:hyperlink>
      <w:r w:rsidR="004F05AC">
        <w:t xml:space="preserve"> </w:t>
      </w:r>
    </w:p>
    <w:p w:rsidR="002F46D4" w:rsidRPr="002F46D4" w:rsidRDefault="002F46D4">
      <w:pPr>
        <w:rPr>
          <w:rFonts w:ascii="Verdana" w:hAnsi="Verdana"/>
          <w:sz w:val="20"/>
          <w:szCs w:val="20"/>
        </w:rPr>
      </w:pPr>
    </w:p>
    <w:p w:rsidR="002F46D4" w:rsidRPr="002F46D4" w:rsidRDefault="002F46D4">
      <w:pPr>
        <w:rPr>
          <w:rFonts w:ascii="Verdana" w:hAnsi="Verdana"/>
          <w:sz w:val="20"/>
          <w:szCs w:val="20"/>
        </w:rPr>
      </w:pPr>
    </w:p>
    <w:p w:rsidR="007F1F42" w:rsidRPr="002F46D4" w:rsidRDefault="007F1F42">
      <w:pPr>
        <w:rPr>
          <w:rFonts w:ascii="Verdana" w:hAnsi="Verdana"/>
          <w:sz w:val="20"/>
          <w:szCs w:val="20"/>
        </w:rPr>
      </w:pPr>
      <w:r w:rsidRPr="002F46D4">
        <w:rPr>
          <w:rFonts w:ascii="Verdana" w:hAnsi="Verdana"/>
          <w:sz w:val="20"/>
          <w:szCs w:val="20"/>
        </w:rPr>
        <w:t>3</w:t>
      </w:r>
      <w:r w:rsidRPr="002F46D4">
        <w:rPr>
          <w:rFonts w:ascii="Verdana" w:hAnsi="Verdana"/>
          <w:sz w:val="20"/>
          <w:szCs w:val="20"/>
          <w:vertAlign w:val="superscript"/>
        </w:rPr>
        <w:t xml:space="preserve"> </w:t>
      </w:r>
      <w:r w:rsidRPr="002F46D4">
        <w:rPr>
          <w:rFonts w:ascii="Verdana" w:hAnsi="Verdana"/>
          <w:sz w:val="20"/>
          <w:szCs w:val="20"/>
        </w:rPr>
        <w:t>March 2016</w:t>
      </w:r>
    </w:p>
    <w:p w:rsidR="00CE413B" w:rsidRPr="002F46D4" w:rsidRDefault="00CE413B">
      <w:pPr>
        <w:rPr>
          <w:rFonts w:ascii="Verdana" w:hAnsi="Verdana"/>
          <w:sz w:val="20"/>
          <w:szCs w:val="20"/>
        </w:rPr>
      </w:pPr>
    </w:p>
    <w:p w:rsidR="002F46D4" w:rsidRPr="00E01109" w:rsidRDefault="002F46D4" w:rsidP="002F46D4">
      <w:pPr>
        <w:spacing w:line="280" w:lineRule="exact"/>
        <w:rPr>
          <w:rFonts w:ascii="Verdana" w:hAnsi="Verdana"/>
          <w:sz w:val="20"/>
          <w:szCs w:val="20"/>
        </w:rPr>
      </w:pPr>
      <w:r w:rsidRPr="00E01109">
        <w:rPr>
          <w:rFonts w:ascii="Verdana" w:hAnsi="Verdana"/>
          <w:sz w:val="20"/>
          <w:szCs w:val="20"/>
        </w:rPr>
        <w:t>Psychology Board of Australia</w:t>
      </w:r>
    </w:p>
    <w:p w:rsidR="002F46D4" w:rsidRPr="00E01109" w:rsidRDefault="002F46D4" w:rsidP="002F46D4">
      <w:pPr>
        <w:spacing w:line="280" w:lineRule="exact"/>
        <w:rPr>
          <w:rFonts w:ascii="Verdana" w:hAnsi="Verdana"/>
          <w:sz w:val="20"/>
          <w:szCs w:val="20"/>
        </w:rPr>
      </w:pPr>
      <w:r w:rsidRPr="00E01109">
        <w:rPr>
          <w:rFonts w:ascii="Verdana" w:hAnsi="Verdana"/>
          <w:sz w:val="20"/>
          <w:szCs w:val="20"/>
        </w:rPr>
        <w:t>GPO Box 9958</w:t>
      </w:r>
    </w:p>
    <w:p w:rsidR="002F46D4" w:rsidRPr="00E01109" w:rsidRDefault="002F46D4" w:rsidP="002F46D4">
      <w:pPr>
        <w:spacing w:line="280" w:lineRule="exact"/>
        <w:rPr>
          <w:rFonts w:ascii="Verdana" w:hAnsi="Verdana"/>
          <w:sz w:val="20"/>
          <w:szCs w:val="20"/>
        </w:rPr>
      </w:pPr>
      <w:r w:rsidRPr="00E01109">
        <w:rPr>
          <w:rFonts w:ascii="Verdana" w:hAnsi="Verdana"/>
          <w:sz w:val="20"/>
          <w:szCs w:val="20"/>
        </w:rPr>
        <w:t>Melbourne VIC 3001</w:t>
      </w:r>
    </w:p>
    <w:p w:rsidR="00CE413B" w:rsidRPr="002F46D4" w:rsidRDefault="00CE413B" w:rsidP="007F1F42">
      <w:pPr>
        <w:rPr>
          <w:rFonts w:ascii="Verdana" w:hAnsi="Verdana"/>
          <w:sz w:val="20"/>
          <w:szCs w:val="20"/>
        </w:rPr>
      </w:pPr>
    </w:p>
    <w:p w:rsidR="007F1F42" w:rsidRPr="002F46D4" w:rsidRDefault="007F1F42" w:rsidP="007F1F42">
      <w:pPr>
        <w:rPr>
          <w:rFonts w:ascii="Verdana" w:hAnsi="Verdana"/>
          <w:sz w:val="20"/>
          <w:szCs w:val="20"/>
        </w:rPr>
      </w:pPr>
    </w:p>
    <w:p w:rsidR="007F1F42" w:rsidRDefault="002F46D4" w:rsidP="007F1F42">
      <w:pPr>
        <w:rPr>
          <w:rFonts w:ascii="Verdana" w:hAnsi="Verdana"/>
          <w:b/>
          <w:sz w:val="20"/>
          <w:szCs w:val="20"/>
        </w:rPr>
      </w:pPr>
      <w:r w:rsidRPr="00E01109">
        <w:rPr>
          <w:rFonts w:ascii="Verdana" w:hAnsi="Verdana"/>
          <w:b/>
          <w:sz w:val="20"/>
          <w:szCs w:val="20"/>
        </w:rPr>
        <w:t>Re: Public consultation paper 26: Area of practice endorsements</w:t>
      </w:r>
    </w:p>
    <w:p w:rsidR="002F46D4" w:rsidRDefault="002F46D4" w:rsidP="007F1F42">
      <w:pPr>
        <w:rPr>
          <w:rFonts w:ascii="Verdana" w:hAnsi="Verdana"/>
          <w:b/>
          <w:sz w:val="20"/>
          <w:szCs w:val="20"/>
        </w:rPr>
      </w:pPr>
    </w:p>
    <w:p w:rsidR="002F46D4" w:rsidRDefault="002F46D4" w:rsidP="007F1F42">
      <w:pPr>
        <w:rPr>
          <w:rFonts w:ascii="Verdana" w:hAnsi="Verdana"/>
          <w:b/>
          <w:sz w:val="20"/>
          <w:szCs w:val="20"/>
        </w:rPr>
      </w:pPr>
    </w:p>
    <w:p w:rsidR="002F46D4" w:rsidRPr="002F46D4" w:rsidRDefault="002F46D4" w:rsidP="002F46D4">
      <w:pPr>
        <w:rPr>
          <w:rFonts w:ascii="Verdana" w:hAnsi="Verdana"/>
          <w:sz w:val="20"/>
          <w:szCs w:val="20"/>
        </w:rPr>
      </w:pPr>
      <w:r w:rsidRPr="002F46D4">
        <w:rPr>
          <w:rFonts w:ascii="Verdana" w:hAnsi="Verdana"/>
          <w:sz w:val="20"/>
          <w:szCs w:val="20"/>
        </w:rPr>
        <w:t>D</w:t>
      </w:r>
      <w:r>
        <w:rPr>
          <w:rFonts w:ascii="Verdana" w:hAnsi="Verdana"/>
          <w:sz w:val="20"/>
          <w:szCs w:val="20"/>
        </w:rPr>
        <w:t>ear Board Members</w:t>
      </w:r>
    </w:p>
    <w:p w:rsidR="00CE413B" w:rsidRPr="002F46D4" w:rsidRDefault="00CE413B" w:rsidP="002F46D4">
      <w:pPr>
        <w:rPr>
          <w:rFonts w:ascii="Verdana" w:hAnsi="Verdana"/>
          <w:b/>
          <w:sz w:val="20"/>
          <w:szCs w:val="20"/>
        </w:rPr>
      </w:pPr>
    </w:p>
    <w:p w:rsidR="007F1F42" w:rsidRPr="002F46D4" w:rsidRDefault="007F1F42" w:rsidP="002F46D4">
      <w:pPr>
        <w:rPr>
          <w:rFonts w:ascii="Verdana" w:hAnsi="Verdana"/>
          <w:sz w:val="20"/>
          <w:szCs w:val="20"/>
        </w:rPr>
      </w:pPr>
    </w:p>
    <w:p w:rsidR="00EE7FA1" w:rsidRPr="002F46D4" w:rsidRDefault="002F46D4" w:rsidP="002F46D4">
      <w:pPr>
        <w:rPr>
          <w:rFonts w:ascii="Verdana" w:hAnsi="Verdana"/>
          <w:sz w:val="20"/>
          <w:szCs w:val="20"/>
        </w:rPr>
      </w:pPr>
      <w:r>
        <w:rPr>
          <w:rFonts w:ascii="Verdana" w:hAnsi="Verdana"/>
          <w:sz w:val="20"/>
          <w:szCs w:val="20"/>
        </w:rPr>
        <w:t xml:space="preserve">Thank you for the opportunity to provide </w:t>
      </w:r>
      <w:r w:rsidR="000C7CCB">
        <w:rPr>
          <w:rFonts w:ascii="Verdana" w:hAnsi="Verdana"/>
          <w:sz w:val="20"/>
          <w:szCs w:val="20"/>
        </w:rPr>
        <w:t>comments and ideas through</w:t>
      </w:r>
      <w:r>
        <w:rPr>
          <w:rFonts w:ascii="Verdana" w:hAnsi="Verdana"/>
          <w:sz w:val="20"/>
          <w:szCs w:val="20"/>
        </w:rPr>
        <w:t xml:space="preserve"> the public consultation on </w:t>
      </w:r>
      <w:r w:rsidR="000C7CCB">
        <w:rPr>
          <w:rFonts w:ascii="Verdana" w:hAnsi="Verdana"/>
          <w:sz w:val="20"/>
          <w:szCs w:val="20"/>
        </w:rPr>
        <w:t>a review of</w:t>
      </w:r>
      <w:r w:rsidR="00EE7FA1" w:rsidRPr="002F46D4">
        <w:rPr>
          <w:rFonts w:ascii="Verdana" w:hAnsi="Verdana"/>
          <w:sz w:val="20"/>
          <w:szCs w:val="20"/>
        </w:rPr>
        <w:t xml:space="preserve"> the </w:t>
      </w:r>
      <w:r w:rsidR="00EE7FA1" w:rsidRPr="002F46D4">
        <w:rPr>
          <w:rFonts w:ascii="Verdana" w:hAnsi="Verdana"/>
          <w:i/>
          <w:sz w:val="20"/>
          <w:szCs w:val="20"/>
        </w:rPr>
        <w:t>Area of practice endorsements registration standard</w:t>
      </w:r>
      <w:r w:rsidR="00EE7FA1" w:rsidRPr="002F46D4">
        <w:rPr>
          <w:rFonts w:ascii="Verdana" w:hAnsi="Verdana"/>
          <w:sz w:val="20"/>
          <w:szCs w:val="20"/>
        </w:rPr>
        <w:t xml:space="preserve"> and the supporting </w:t>
      </w:r>
      <w:r w:rsidR="00EE7FA1" w:rsidRPr="002F46D4">
        <w:rPr>
          <w:rFonts w:ascii="Verdana" w:hAnsi="Verdana"/>
          <w:i/>
          <w:sz w:val="20"/>
          <w:szCs w:val="20"/>
        </w:rPr>
        <w:t xml:space="preserve">Guidelines </w:t>
      </w:r>
      <w:r w:rsidR="000C7CCB">
        <w:rPr>
          <w:rFonts w:ascii="Verdana" w:hAnsi="Verdana"/>
          <w:i/>
          <w:sz w:val="20"/>
          <w:szCs w:val="20"/>
        </w:rPr>
        <w:t>on</w:t>
      </w:r>
      <w:r w:rsidR="00EE7FA1" w:rsidRPr="002F46D4">
        <w:rPr>
          <w:rFonts w:ascii="Verdana" w:hAnsi="Verdana"/>
          <w:i/>
          <w:sz w:val="20"/>
          <w:szCs w:val="20"/>
        </w:rPr>
        <w:t xml:space="preserve"> area of practice endorsements</w:t>
      </w:r>
      <w:r w:rsidR="00EE7FA1" w:rsidRPr="002F46D4">
        <w:rPr>
          <w:rFonts w:ascii="Verdana" w:hAnsi="Verdana"/>
          <w:sz w:val="20"/>
          <w:szCs w:val="20"/>
        </w:rPr>
        <w:t>.</w:t>
      </w:r>
    </w:p>
    <w:p w:rsidR="007F1F42" w:rsidRPr="002F46D4" w:rsidRDefault="007F1F42" w:rsidP="002F46D4">
      <w:pPr>
        <w:rPr>
          <w:rFonts w:ascii="Verdana" w:hAnsi="Verdana"/>
          <w:sz w:val="20"/>
          <w:szCs w:val="20"/>
        </w:rPr>
      </w:pPr>
    </w:p>
    <w:p w:rsidR="00CE413B" w:rsidRDefault="007F1F42" w:rsidP="002F46D4">
      <w:pPr>
        <w:rPr>
          <w:rFonts w:ascii="Verdana" w:hAnsi="Verdana"/>
          <w:sz w:val="20"/>
          <w:szCs w:val="20"/>
        </w:rPr>
      </w:pPr>
      <w:r w:rsidRPr="002F46D4">
        <w:rPr>
          <w:rFonts w:ascii="Verdana" w:hAnsi="Verdana"/>
          <w:sz w:val="20"/>
          <w:szCs w:val="20"/>
        </w:rPr>
        <w:t>As a member of the College of Counselling Psychologists, I am concerned with the definition and associated competencies for counselling psychology, as they appear in the Psycholo</w:t>
      </w:r>
      <w:r w:rsidR="00CE413B" w:rsidRPr="002F46D4">
        <w:rPr>
          <w:rFonts w:ascii="Verdana" w:hAnsi="Verdana"/>
          <w:sz w:val="20"/>
          <w:szCs w:val="20"/>
        </w:rPr>
        <w:t xml:space="preserve">gy Board’s consultation paper. I do not think they accurately reflect the </w:t>
      </w:r>
      <w:r w:rsidR="00DC5B51">
        <w:rPr>
          <w:rFonts w:ascii="Verdana" w:hAnsi="Verdana"/>
          <w:sz w:val="20"/>
          <w:szCs w:val="20"/>
        </w:rPr>
        <w:t xml:space="preserve">postgraduate training counselling psychologists </w:t>
      </w:r>
      <w:r w:rsidR="008926C2">
        <w:rPr>
          <w:rFonts w:ascii="Verdana" w:hAnsi="Verdana"/>
          <w:sz w:val="20"/>
          <w:szCs w:val="20"/>
        </w:rPr>
        <w:t>receive</w:t>
      </w:r>
      <w:r w:rsidR="004F05AC">
        <w:rPr>
          <w:rFonts w:ascii="Verdana" w:hAnsi="Verdana"/>
          <w:sz w:val="20"/>
          <w:szCs w:val="20"/>
        </w:rPr>
        <w:t>,</w:t>
      </w:r>
      <w:r w:rsidR="008926C2">
        <w:rPr>
          <w:rFonts w:ascii="Verdana" w:hAnsi="Verdana"/>
          <w:sz w:val="20"/>
          <w:szCs w:val="20"/>
        </w:rPr>
        <w:t xml:space="preserve"> the realities of everyday practice nor the</w:t>
      </w:r>
      <w:r w:rsidR="00DC5B51">
        <w:rPr>
          <w:rFonts w:ascii="Verdana" w:hAnsi="Verdana"/>
          <w:sz w:val="20"/>
          <w:szCs w:val="20"/>
        </w:rPr>
        <w:t xml:space="preserve"> </w:t>
      </w:r>
      <w:r w:rsidR="00CE413B" w:rsidRPr="002F46D4">
        <w:rPr>
          <w:rFonts w:ascii="Verdana" w:hAnsi="Verdana"/>
          <w:sz w:val="20"/>
          <w:szCs w:val="20"/>
        </w:rPr>
        <w:t>range of core skills and knowledge common to all psychologists who work in this area of practice.</w:t>
      </w:r>
    </w:p>
    <w:p w:rsidR="00DC5B51" w:rsidRDefault="00DC5B51" w:rsidP="002F46D4">
      <w:pPr>
        <w:rPr>
          <w:rFonts w:ascii="Verdana" w:hAnsi="Verdana"/>
          <w:sz w:val="20"/>
          <w:szCs w:val="20"/>
        </w:rPr>
      </w:pPr>
    </w:p>
    <w:p w:rsidR="00DC5B51" w:rsidRDefault="00DC5B51" w:rsidP="002F46D4">
      <w:pPr>
        <w:rPr>
          <w:rFonts w:ascii="Verdana" w:hAnsi="Verdana"/>
          <w:sz w:val="20"/>
          <w:szCs w:val="20"/>
        </w:rPr>
      </w:pPr>
      <w:r>
        <w:rPr>
          <w:rFonts w:ascii="Verdana" w:hAnsi="Verdana"/>
          <w:sz w:val="20"/>
          <w:szCs w:val="20"/>
        </w:rPr>
        <w:t xml:space="preserve">More specifically as mentioned in the Counselling College document the current guidelines are missing core elements of the training and practice of counselling psychology. The guidelines fail to mention counselling psychologists’ </w:t>
      </w:r>
      <w:r w:rsidR="008926C2">
        <w:rPr>
          <w:rFonts w:ascii="Verdana" w:hAnsi="Verdana"/>
          <w:sz w:val="20"/>
          <w:szCs w:val="20"/>
        </w:rPr>
        <w:t>expertise in working with other modalities,</w:t>
      </w:r>
      <w:r>
        <w:rPr>
          <w:rFonts w:ascii="Verdana" w:hAnsi="Verdana"/>
          <w:sz w:val="20"/>
          <w:szCs w:val="20"/>
        </w:rPr>
        <w:t xml:space="preserve"> </w:t>
      </w:r>
      <w:r w:rsidR="008926C2">
        <w:rPr>
          <w:rFonts w:ascii="Verdana" w:hAnsi="Verdana"/>
          <w:sz w:val="20"/>
          <w:szCs w:val="20"/>
        </w:rPr>
        <w:t>for example</w:t>
      </w:r>
      <w:r>
        <w:rPr>
          <w:rFonts w:ascii="Verdana" w:hAnsi="Verdana"/>
          <w:sz w:val="20"/>
          <w:szCs w:val="20"/>
        </w:rPr>
        <w:t xml:space="preserve"> couple therapy and competence in the assessment, formulation, diagnosis and evidence-based treatment of mental disorders</w:t>
      </w:r>
      <w:r w:rsidR="008926C2">
        <w:rPr>
          <w:rFonts w:ascii="Verdana" w:hAnsi="Verdana"/>
          <w:sz w:val="20"/>
          <w:szCs w:val="20"/>
        </w:rPr>
        <w:t xml:space="preserve"> across the lifespan</w:t>
      </w:r>
      <w:r>
        <w:rPr>
          <w:rFonts w:ascii="Verdana" w:hAnsi="Verdana"/>
          <w:sz w:val="20"/>
          <w:szCs w:val="20"/>
        </w:rPr>
        <w:t>.  In addition, knowledge of psychopathology is missing.</w:t>
      </w:r>
    </w:p>
    <w:p w:rsidR="00CE413B" w:rsidRPr="002F46D4" w:rsidRDefault="00CE413B" w:rsidP="002F46D4">
      <w:pPr>
        <w:rPr>
          <w:rFonts w:ascii="Verdana" w:hAnsi="Verdana"/>
          <w:sz w:val="20"/>
          <w:szCs w:val="20"/>
        </w:rPr>
      </w:pPr>
    </w:p>
    <w:p w:rsidR="007F1F42" w:rsidRPr="002F46D4" w:rsidRDefault="00CE413B" w:rsidP="002F46D4">
      <w:pPr>
        <w:rPr>
          <w:rFonts w:ascii="Verdana" w:hAnsi="Verdana"/>
          <w:sz w:val="20"/>
          <w:szCs w:val="20"/>
        </w:rPr>
      </w:pPr>
      <w:r w:rsidRPr="002F46D4">
        <w:rPr>
          <w:rFonts w:ascii="Verdana" w:hAnsi="Verdana"/>
          <w:sz w:val="20"/>
          <w:szCs w:val="20"/>
        </w:rPr>
        <w:t xml:space="preserve">In the light of my reservations about the competencies as they appear in the Psychology Board’s consultation paper; I </w:t>
      </w:r>
      <w:r w:rsidR="007F1F42" w:rsidRPr="002F46D4">
        <w:rPr>
          <w:rFonts w:ascii="Verdana" w:hAnsi="Verdana"/>
          <w:sz w:val="20"/>
          <w:szCs w:val="20"/>
        </w:rPr>
        <w:t xml:space="preserve">support the attached document developed by the </w:t>
      </w:r>
      <w:r w:rsidRPr="002F46D4">
        <w:rPr>
          <w:rFonts w:ascii="Verdana" w:hAnsi="Verdana"/>
          <w:sz w:val="20"/>
          <w:szCs w:val="20"/>
        </w:rPr>
        <w:t xml:space="preserve">Counselling </w:t>
      </w:r>
      <w:r w:rsidR="007F1F42" w:rsidRPr="002F46D4">
        <w:rPr>
          <w:rFonts w:ascii="Verdana" w:hAnsi="Verdana"/>
          <w:sz w:val="20"/>
          <w:szCs w:val="20"/>
        </w:rPr>
        <w:t>College, in conjunction with counselling psychology program coordinators.  I believe the amended definition of counselling psychology and associated competencies more accurately reflects the teaching and practice of counselling psychology in</w:t>
      </w:r>
      <w:r w:rsidR="00C5562B">
        <w:rPr>
          <w:rFonts w:ascii="Verdana" w:hAnsi="Verdana"/>
          <w:sz w:val="20"/>
          <w:szCs w:val="20"/>
        </w:rPr>
        <w:t xml:space="preserve"> Australia, </w:t>
      </w:r>
      <w:r w:rsidR="007F1F42" w:rsidRPr="002F46D4">
        <w:rPr>
          <w:rFonts w:ascii="Verdana" w:hAnsi="Verdana"/>
          <w:sz w:val="20"/>
          <w:szCs w:val="20"/>
        </w:rPr>
        <w:t>is aligned with recognised international standards for counselling psychology</w:t>
      </w:r>
      <w:r w:rsidR="00C5562B">
        <w:rPr>
          <w:rFonts w:ascii="Verdana" w:hAnsi="Verdana"/>
          <w:sz w:val="20"/>
          <w:szCs w:val="20"/>
        </w:rPr>
        <w:t xml:space="preserve"> and acknowledges counselling psychologists’ sustained focus on providing psychotherapy and treating mental disorders across the lifespan</w:t>
      </w:r>
      <w:r w:rsidR="007F1F42" w:rsidRPr="002F46D4">
        <w:rPr>
          <w:rFonts w:ascii="Verdana" w:hAnsi="Verdana"/>
          <w:sz w:val="20"/>
          <w:szCs w:val="20"/>
        </w:rPr>
        <w:t>.</w:t>
      </w:r>
    </w:p>
    <w:p w:rsidR="007F1F42" w:rsidRPr="002F46D4" w:rsidRDefault="007F1F42" w:rsidP="002F46D4">
      <w:pPr>
        <w:rPr>
          <w:rFonts w:ascii="Verdana" w:hAnsi="Verdana"/>
          <w:sz w:val="20"/>
          <w:szCs w:val="20"/>
        </w:rPr>
      </w:pPr>
    </w:p>
    <w:p w:rsidR="007F1F42" w:rsidRPr="002F46D4" w:rsidRDefault="007F1F42" w:rsidP="002F46D4">
      <w:pPr>
        <w:rPr>
          <w:rFonts w:ascii="Verdana" w:hAnsi="Verdana"/>
          <w:sz w:val="20"/>
          <w:szCs w:val="20"/>
        </w:rPr>
      </w:pPr>
    </w:p>
    <w:p w:rsidR="007F1F42" w:rsidRPr="002F46D4" w:rsidRDefault="007F1F42" w:rsidP="002F46D4">
      <w:pPr>
        <w:rPr>
          <w:rFonts w:ascii="Verdana" w:hAnsi="Verdana"/>
          <w:sz w:val="20"/>
          <w:szCs w:val="20"/>
        </w:rPr>
      </w:pPr>
      <w:r w:rsidRPr="002F46D4">
        <w:rPr>
          <w:rFonts w:ascii="Verdana" w:hAnsi="Verdana"/>
          <w:sz w:val="20"/>
          <w:szCs w:val="20"/>
        </w:rPr>
        <w:t>Yours sincerely</w:t>
      </w:r>
    </w:p>
    <w:p w:rsidR="007F1F42" w:rsidRPr="002F46D4" w:rsidRDefault="007F1F42" w:rsidP="002F46D4">
      <w:pPr>
        <w:rPr>
          <w:rFonts w:ascii="Verdana" w:hAnsi="Verdana"/>
          <w:sz w:val="20"/>
          <w:szCs w:val="20"/>
        </w:rPr>
      </w:pPr>
      <w:r w:rsidRPr="002F46D4">
        <w:rPr>
          <w:rFonts w:ascii="Verdana" w:hAnsi="Verdana"/>
          <w:sz w:val="20"/>
          <w:szCs w:val="20"/>
        </w:rPr>
        <w:t xml:space="preserve">Ethel </w:t>
      </w:r>
      <w:proofErr w:type="spellStart"/>
      <w:r w:rsidRPr="002F46D4">
        <w:rPr>
          <w:rFonts w:ascii="Verdana" w:hAnsi="Verdana"/>
          <w:sz w:val="20"/>
          <w:szCs w:val="20"/>
        </w:rPr>
        <w:t>Tillinger</w:t>
      </w:r>
      <w:proofErr w:type="spellEnd"/>
      <w:r w:rsidRPr="002F46D4">
        <w:rPr>
          <w:rFonts w:ascii="Verdana" w:hAnsi="Verdana"/>
          <w:sz w:val="20"/>
          <w:szCs w:val="20"/>
        </w:rPr>
        <w:t xml:space="preserve"> </w:t>
      </w:r>
    </w:p>
    <w:p w:rsidR="007F1F42" w:rsidRPr="002F46D4" w:rsidRDefault="007F1F42" w:rsidP="002F46D4">
      <w:pPr>
        <w:rPr>
          <w:rFonts w:ascii="Verdana" w:hAnsi="Verdana"/>
          <w:sz w:val="20"/>
          <w:szCs w:val="20"/>
        </w:rPr>
      </w:pPr>
    </w:p>
    <w:p w:rsidR="007F1F42" w:rsidRPr="002F46D4" w:rsidRDefault="007F1F42" w:rsidP="002F46D4">
      <w:pPr>
        <w:rPr>
          <w:rFonts w:ascii="Verdana" w:hAnsi="Verdana"/>
          <w:sz w:val="20"/>
          <w:szCs w:val="20"/>
        </w:rPr>
      </w:pPr>
      <w:r w:rsidRPr="002F46D4">
        <w:rPr>
          <w:rFonts w:ascii="Verdana" w:hAnsi="Verdana"/>
          <w:sz w:val="20"/>
          <w:szCs w:val="20"/>
        </w:rPr>
        <w:t>MAPS, Member of College of Counselling Psychologists</w:t>
      </w:r>
    </w:p>
    <w:p w:rsidR="007F1F42" w:rsidRPr="002F46D4" w:rsidRDefault="007F1F42" w:rsidP="002F46D4">
      <w:pPr>
        <w:rPr>
          <w:rFonts w:ascii="Verdana" w:hAnsi="Verdana"/>
          <w:sz w:val="20"/>
          <w:szCs w:val="20"/>
        </w:rPr>
      </w:pPr>
      <w:r w:rsidRPr="002F46D4">
        <w:rPr>
          <w:rFonts w:ascii="Verdana" w:hAnsi="Verdana"/>
          <w:sz w:val="20"/>
          <w:szCs w:val="20"/>
        </w:rPr>
        <w:t>PSY0001118709</w:t>
      </w:r>
    </w:p>
    <w:sectPr w:rsidR="007F1F42" w:rsidRPr="002F46D4" w:rsidSect="00486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1F42"/>
    <w:rsid w:val="00031626"/>
    <w:rsid w:val="000C7CCB"/>
    <w:rsid w:val="0010472E"/>
    <w:rsid w:val="002F46D4"/>
    <w:rsid w:val="00486304"/>
    <w:rsid w:val="004F05AC"/>
    <w:rsid w:val="00672CE4"/>
    <w:rsid w:val="007F1F42"/>
    <w:rsid w:val="008926C2"/>
    <w:rsid w:val="00C5562B"/>
    <w:rsid w:val="00CE413B"/>
    <w:rsid w:val="00DC5B51"/>
    <w:rsid w:val="00EE7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D985B-034F-4530-BC20-96EAA12C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thelt@ithacainstitu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Public consultation on area of practice endorsements - Ethel Tillinger</dc:title>
  <dc:subject>Submission</dc:subject>
  <dc:creator>Psychology Board</dc:creator>
  <cp:lastModifiedBy>Gareth Meade</cp:lastModifiedBy>
  <cp:revision>2</cp:revision>
  <dcterms:created xsi:type="dcterms:W3CDTF">2016-05-03T02:19:00Z</dcterms:created>
  <dcterms:modified xsi:type="dcterms:W3CDTF">2016-05-03T02:19:00Z</dcterms:modified>
</cp:coreProperties>
</file>