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711" w:rsidRDefault="00D25940" w:rsidP="00D25940">
      <w:pPr>
        <w:spacing w:before="0" w:after="0"/>
      </w:pPr>
      <w:r>
        <w:rPr>
          <w:noProof/>
          <w:lang w:val="en-AU" w:eastAsia="en-AU"/>
        </w:rPr>
        <mc:AlternateContent>
          <mc:Choice Requires="wps">
            <w:drawing>
              <wp:anchor distT="0" distB="0" distL="114300" distR="114300" simplePos="0" relativeHeight="251658240" behindDoc="0" locked="0" layoutInCell="1" allowOverlap="1" wp14:anchorId="763F2B23" wp14:editId="7066C82F">
                <wp:simplePos x="0" y="0"/>
                <wp:positionH relativeFrom="column">
                  <wp:posOffset>-217170</wp:posOffset>
                </wp:positionH>
                <wp:positionV relativeFrom="paragraph">
                  <wp:posOffset>904875</wp:posOffset>
                </wp:positionV>
                <wp:extent cx="6358890" cy="4876800"/>
                <wp:effectExtent l="0" t="0" r="0" b="0"/>
                <wp:wrapThrough wrapText="bothSides">
                  <wp:wrapPolygon edited="0">
                    <wp:start x="129" y="253"/>
                    <wp:lineTo x="129" y="21347"/>
                    <wp:lineTo x="21354" y="21347"/>
                    <wp:lineTo x="21354" y="253"/>
                    <wp:lineTo x="129" y="253"/>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940" w:rsidRPr="00355E62" w:rsidRDefault="00D25940" w:rsidP="00D25940">
                            <w:pPr>
                              <w:spacing w:before="120" w:after="120" w:line="276" w:lineRule="auto"/>
                              <w:jc w:val="center"/>
                              <w:rPr>
                                <w:b/>
                                <w:sz w:val="36"/>
                                <w:szCs w:val="36"/>
                              </w:rPr>
                            </w:pPr>
                            <w:r w:rsidRPr="00355E62">
                              <w:rPr>
                                <w:b/>
                                <w:sz w:val="36"/>
                                <w:szCs w:val="36"/>
                              </w:rPr>
                              <w:t xml:space="preserve">Submission by the </w:t>
                            </w:r>
                          </w:p>
                          <w:p w:rsidR="00D25940" w:rsidRPr="00355E62" w:rsidRDefault="00D25940" w:rsidP="00D25940">
                            <w:pPr>
                              <w:spacing w:before="120" w:after="120" w:line="276" w:lineRule="auto"/>
                              <w:jc w:val="center"/>
                              <w:rPr>
                                <w:b/>
                                <w:sz w:val="36"/>
                                <w:szCs w:val="36"/>
                              </w:rPr>
                            </w:pPr>
                            <w:r w:rsidRPr="00355E62">
                              <w:rPr>
                                <w:b/>
                                <w:sz w:val="36"/>
                                <w:szCs w:val="36"/>
                              </w:rPr>
                              <w:t xml:space="preserve">Australian Psychological Society </w:t>
                            </w:r>
                          </w:p>
                          <w:p w:rsidR="00D25940" w:rsidRPr="00355E62" w:rsidRDefault="00D25940" w:rsidP="00D25940">
                            <w:pPr>
                              <w:spacing w:before="120" w:after="120" w:line="276" w:lineRule="auto"/>
                              <w:jc w:val="center"/>
                              <w:rPr>
                                <w:b/>
                                <w:sz w:val="36"/>
                                <w:szCs w:val="36"/>
                              </w:rPr>
                            </w:pPr>
                            <w:proofErr w:type="gramStart"/>
                            <w:r w:rsidRPr="00355E62">
                              <w:rPr>
                                <w:b/>
                                <w:sz w:val="36"/>
                                <w:szCs w:val="36"/>
                              </w:rPr>
                              <w:t>to</w:t>
                            </w:r>
                            <w:proofErr w:type="gramEnd"/>
                            <w:r w:rsidRPr="00355E62">
                              <w:rPr>
                                <w:b/>
                                <w:sz w:val="36"/>
                                <w:szCs w:val="36"/>
                              </w:rPr>
                              <w:t xml:space="preserve"> the Psychology Board of Australia  </w:t>
                            </w:r>
                          </w:p>
                          <w:p w:rsidR="00D25940" w:rsidRDefault="00D25940" w:rsidP="00D25940">
                            <w:pPr>
                              <w:spacing w:before="120" w:after="120" w:line="276" w:lineRule="auto"/>
                              <w:jc w:val="center"/>
                              <w:rPr>
                                <w:b/>
                                <w:sz w:val="28"/>
                                <w:szCs w:val="28"/>
                              </w:rPr>
                            </w:pPr>
                          </w:p>
                          <w:p w:rsidR="00A24C16" w:rsidRDefault="00A24C16" w:rsidP="00D25940">
                            <w:pPr>
                              <w:spacing w:before="120" w:after="120" w:line="276" w:lineRule="auto"/>
                              <w:jc w:val="center"/>
                              <w:rPr>
                                <w:b/>
                                <w:sz w:val="48"/>
                                <w:szCs w:val="48"/>
                              </w:rPr>
                            </w:pPr>
                          </w:p>
                          <w:p w:rsidR="00CE41D5" w:rsidRDefault="00A24C16" w:rsidP="00D25940">
                            <w:pPr>
                              <w:spacing w:before="120" w:after="120" w:line="276" w:lineRule="auto"/>
                              <w:jc w:val="center"/>
                              <w:rPr>
                                <w:b/>
                                <w:sz w:val="28"/>
                                <w:szCs w:val="28"/>
                              </w:rPr>
                            </w:pPr>
                            <w:r>
                              <w:rPr>
                                <w:b/>
                                <w:sz w:val="48"/>
                                <w:szCs w:val="48"/>
                              </w:rPr>
                              <w:t xml:space="preserve">Public </w:t>
                            </w:r>
                            <w:r w:rsidR="00CE41D5" w:rsidRPr="00355E62">
                              <w:rPr>
                                <w:b/>
                                <w:sz w:val="48"/>
                                <w:szCs w:val="48"/>
                              </w:rPr>
                              <w:t>Consultation Paper</w:t>
                            </w:r>
                          </w:p>
                          <w:p w:rsidR="00D25940" w:rsidRPr="00355E62" w:rsidRDefault="00A24C16" w:rsidP="00D25940">
                            <w:pPr>
                              <w:spacing w:before="120" w:after="120" w:line="276" w:lineRule="auto"/>
                              <w:jc w:val="center"/>
                              <w:rPr>
                                <w:b/>
                                <w:sz w:val="48"/>
                                <w:szCs w:val="48"/>
                              </w:rPr>
                            </w:pPr>
                            <w:r>
                              <w:rPr>
                                <w:b/>
                                <w:sz w:val="48"/>
                                <w:szCs w:val="48"/>
                              </w:rPr>
                              <w:t>Revised guidelines for supervisors and supervisor training providers</w:t>
                            </w:r>
                          </w:p>
                          <w:p w:rsidR="00D25940" w:rsidRPr="002E13D8" w:rsidRDefault="000C3058" w:rsidP="00D25940">
                            <w:pPr>
                              <w:jc w:val="center"/>
                              <w:rPr>
                                <w:b/>
                                <w:sz w:val="36"/>
                                <w:szCs w:val="36"/>
                              </w:rPr>
                            </w:pPr>
                            <w:r>
                              <w:rPr>
                                <w:b/>
                                <w:sz w:val="36"/>
                                <w:szCs w:val="36"/>
                              </w:rPr>
                              <w:t>4 April</w:t>
                            </w:r>
                            <w:r w:rsidR="00A24C16">
                              <w:rPr>
                                <w:b/>
                                <w:sz w:val="36"/>
                                <w:szCs w:val="36"/>
                              </w:rPr>
                              <w:t xml:space="preserve"> 2018</w:t>
                            </w:r>
                          </w:p>
                          <w:p w:rsidR="00F1411E" w:rsidRPr="00DE5559" w:rsidRDefault="00F1411E" w:rsidP="00B800E1">
                            <w:pPr>
                              <w:spacing w:line="276" w:lineRule="auto"/>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F2B23" id="_x0000_t202" coordsize="21600,21600" o:spt="202" path="m,l,21600r21600,l21600,xe">
                <v:stroke joinstyle="miter"/>
                <v:path gradientshapeok="t" o:connecttype="rect"/>
              </v:shapetype>
              <v:shape id="Text Box 6" o:spid="_x0000_s1026" type="#_x0000_t202" style="position:absolute;margin-left:-17.1pt;margin-top:71.25pt;width:500.7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" filled="f" stroked="f">
                <v:textbox inset=",7.2pt,,7.2pt">
                  <w:txbxContent>
                    <w:p w:rsidR="00D25940" w:rsidRPr="00355E62" w:rsidRDefault="00D25940" w:rsidP="00D25940">
                      <w:pPr>
                        <w:spacing w:before="120" w:after="120" w:line="276" w:lineRule="auto"/>
                        <w:jc w:val="center"/>
                        <w:rPr>
                          <w:b/>
                          <w:sz w:val="36"/>
                          <w:szCs w:val="36"/>
                        </w:rPr>
                      </w:pPr>
                      <w:r w:rsidRPr="00355E62">
                        <w:rPr>
                          <w:b/>
                          <w:sz w:val="36"/>
                          <w:szCs w:val="36"/>
                        </w:rPr>
                        <w:t xml:space="preserve">Submission by the </w:t>
                      </w:r>
                    </w:p>
                    <w:p w:rsidR="00D25940" w:rsidRPr="00355E62" w:rsidRDefault="00D25940" w:rsidP="00D25940">
                      <w:pPr>
                        <w:spacing w:before="120" w:after="120" w:line="276" w:lineRule="auto"/>
                        <w:jc w:val="center"/>
                        <w:rPr>
                          <w:b/>
                          <w:sz w:val="36"/>
                          <w:szCs w:val="36"/>
                        </w:rPr>
                      </w:pPr>
                      <w:r w:rsidRPr="00355E62">
                        <w:rPr>
                          <w:b/>
                          <w:sz w:val="36"/>
                          <w:szCs w:val="36"/>
                        </w:rPr>
                        <w:t xml:space="preserve">Australian Psychological Society </w:t>
                      </w:r>
                    </w:p>
                    <w:p w:rsidR="00D25940" w:rsidRPr="00355E62" w:rsidRDefault="00D25940" w:rsidP="00D25940">
                      <w:pPr>
                        <w:spacing w:before="120" w:after="120" w:line="276" w:lineRule="auto"/>
                        <w:jc w:val="center"/>
                        <w:rPr>
                          <w:b/>
                          <w:sz w:val="36"/>
                          <w:szCs w:val="36"/>
                        </w:rPr>
                      </w:pPr>
                      <w:proofErr w:type="gramStart"/>
                      <w:r w:rsidRPr="00355E62">
                        <w:rPr>
                          <w:b/>
                          <w:sz w:val="36"/>
                          <w:szCs w:val="36"/>
                        </w:rPr>
                        <w:t>to</w:t>
                      </w:r>
                      <w:proofErr w:type="gramEnd"/>
                      <w:r w:rsidRPr="00355E62">
                        <w:rPr>
                          <w:b/>
                          <w:sz w:val="36"/>
                          <w:szCs w:val="36"/>
                        </w:rPr>
                        <w:t xml:space="preserve"> the Psychology Board of Australia  </w:t>
                      </w:r>
                    </w:p>
                    <w:p w:rsidR="00D25940" w:rsidRDefault="00D25940" w:rsidP="00D25940">
                      <w:pPr>
                        <w:spacing w:before="120" w:after="120" w:line="276" w:lineRule="auto"/>
                        <w:jc w:val="center"/>
                        <w:rPr>
                          <w:b/>
                          <w:sz w:val="28"/>
                          <w:szCs w:val="28"/>
                        </w:rPr>
                      </w:pPr>
                    </w:p>
                    <w:p w:rsidR="00A24C16" w:rsidRDefault="00A24C16" w:rsidP="00D25940">
                      <w:pPr>
                        <w:spacing w:before="120" w:after="120" w:line="276" w:lineRule="auto"/>
                        <w:jc w:val="center"/>
                        <w:rPr>
                          <w:b/>
                          <w:sz w:val="48"/>
                          <w:szCs w:val="48"/>
                        </w:rPr>
                      </w:pPr>
                    </w:p>
                    <w:p w:rsidR="00CE41D5" w:rsidRDefault="00A24C16" w:rsidP="00D25940">
                      <w:pPr>
                        <w:spacing w:before="120" w:after="120" w:line="276" w:lineRule="auto"/>
                        <w:jc w:val="center"/>
                        <w:rPr>
                          <w:b/>
                          <w:sz w:val="28"/>
                          <w:szCs w:val="28"/>
                        </w:rPr>
                      </w:pPr>
                      <w:r>
                        <w:rPr>
                          <w:b/>
                          <w:sz w:val="48"/>
                          <w:szCs w:val="48"/>
                        </w:rPr>
                        <w:t xml:space="preserve">Public </w:t>
                      </w:r>
                      <w:r w:rsidR="00CE41D5" w:rsidRPr="00355E62">
                        <w:rPr>
                          <w:b/>
                          <w:sz w:val="48"/>
                          <w:szCs w:val="48"/>
                        </w:rPr>
                        <w:t>Consultation Paper</w:t>
                      </w:r>
                    </w:p>
                    <w:p w:rsidR="00D25940" w:rsidRPr="00355E62" w:rsidRDefault="00A24C16" w:rsidP="00D25940">
                      <w:pPr>
                        <w:spacing w:before="120" w:after="120" w:line="276" w:lineRule="auto"/>
                        <w:jc w:val="center"/>
                        <w:rPr>
                          <w:b/>
                          <w:sz w:val="48"/>
                          <w:szCs w:val="48"/>
                        </w:rPr>
                      </w:pPr>
                      <w:r>
                        <w:rPr>
                          <w:b/>
                          <w:sz w:val="48"/>
                          <w:szCs w:val="48"/>
                        </w:rPr>
                        <w:t>Revised guidelines for supervisors and supervisor training providers</w:t>
                      </w:r>
                    </w:p>
                    <w:p w:rsidR="00D25940" w:rsidRPr="002E13D8" w:rsidRDefault="000C3058" w:rsidP="00D25940">
                      <w:pPr>
                        <w:jc w:val="center"/>
                        <w:rPr>
                          <w:b/>
                          <w:sz w:val="36"/>
                          <w:szCs w:val="36"/>
                        </w:rPr>
                      </w:pPr>
                      <w:r>
                        <w:rPr>
                          <w:b/>
                          <w:sz w:val="36"/>
                          <w:szCs w:val="36"/>
                        </w:rPr>
                        <w:t>4 April</w:t>
                      </w:r>
                      <w:bookmarkStart w:id="1" w:name="_GoBack"/>
                      <w:bookmarkEnd w:id="1"/>
                      <w:r w:rsidR="00A24C16">
                        <w:rPr>
                          <w:b/>
                          <w:sz w:val="36"/>
                          <w:szCs w:val="36"/>
                        </w:rPr>
                        <w:t xml:space="preserve"> 2018</w:t>
                      </w:r>
                    </w:p>
                    <w:p w:rsidR="00F1411E" w:rsidRPr="00DE5559" w:rsidRDefault="00F1411E" w:rsidP="00B800E1">
                      <w:pPr>
                        <w:spacing w:line="276" w:lineRule="auto"/>
                        <w:jc w:val="center"/>
                      </w:pPr>
                    </w:p>
                  </w:txbxContent>
                </v:textbox>
                <w10:wrap type="through"/>
              </v:shape>
            </w:pict>
          </mc:Fallback>
        </mc:AlternateContent>
      </w:r>
    </w:p>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4145"/>
      </w:tblGrid>
      <w:tr w:rsidR="00133711" w:rsidTr="00133711">
        <w:tc>
          <w:tcPr>
            <w:tcW w:w="5211" w:type="dxa"/>
          </w:tcPr>
          <w:p w:rsidR="00133711" w:rsidRDefault="00133711" w:rsidP="00133711">
            <w:pPr>
              <w:spacing w:before="0" w:after="0" w:line="276" w:lineRule="auto"/>
              <w:jc w:val="both"/>
              <w:rPr>
                <w:sz w:val="22"/>
                <w:szCs w:val="22"/>
              </w:rPr>
            </w:pPr>
            <w:r>
              <w:rPr>
                <w:sz w:val="22"/>
                <w:szCs w:val="22"/>
              </w:rPr>
              <w:t>Contact</w:t>
            </w:r>
          </w:p>
          <w:p w:rsidR="00133711" w:rsidRDefault="00133711" w:rsidP="00133711">
            <w:pPr>
              <w:spacing w:before="0" w:after="0" w:line="276" w:lineRule="auto"/>
              <w:jc w:val="both"/>
              <w:rPr>
                <w:sz w:val="22"/>
                <w:szCs w:val="22"/>
              </w:rPr>
            </w:pPr>
            <w:r>
              <w:rPr>
                <w:sz w:val="22"/>
                <w:szCs w:val="22"/>
              </w:rPr>
              <w:t xml:space="preserve">Dr Judith Gullifer </w:t>
            </w:r>
          </w:p>
          <w:p w:rsidR="00133711" w:rsidRDefault="00133711" w:rsidP="00133711">
            <w:pPr>
              <w:spacing w:before="0" w:after="0" w:line="276" w:lineRule="auto"/>
              <w:jc w:val="both"/>
              <w:rPr>
                <w:sz w:val="22"/>
                <w:szCs w:val="22"/>
              </w:rPr>
            </w:pPr>
            <w:r>
              <w:rPr>
                <w:sz w:val="22"/>
                <w:szCs w:val="22"/>
              </w:rPr>
              <w:t>Head of APS Institute</w:t>
            </w:r>
          </w:p>
          <w:p w:rsidR="00133711" w:rsidRDefault="008B70AE" w:rsidP="00133711">
            <w:pPr>
              <w:spacing w:before="0" w:after="0" w:line="276" w:lineRule="auto"/>
              <w:jc w:val="both"/>
              <w:rPr>
                <w:sz w:val="22"/>
                <w:szCs w:val="22"/>
              </w:rPr>
            </w:pPr>
            <w:hyperlink r:id="rId8" w:history="1">
              <w:r w:rsidR="00133711" w:rsidRPr="001E1DC6">
                <w:rPr>
                  <w:rStyle w:val="Hyperlink"/>
                  <w:sz w:val="22"/>
                  <w:szCs w:val="22"/>
                </w:rPr>
                <w:t>j.gullifer@psychology.org.au</w:t>
              </w:r>
            </w:hyperlink>
            <w:r w:rsidR="00133711">
              <w:rPr>
                <w:sz w:val="22"/>
                <w:szCs w:val="22"/>
              </w:rPr>
              <w:t xml:space="preserve">; </w:t>
            </w:r>
          </w:p>
          <w:p w:rsidR="00133711" w:rsidRDefault="00133711" w:rsidP="00133711">
            <w:pPr>
              <w:spacing w:before="0" w:after="0" w:line="276" w:lineRule="auto"/>
              <w:jc w:val="both"/>
              <w:rPr>
                <w:sz w:val="22"/>
                <w:szCs w:val="22"/>
              </w:rPr>
            </w:pPr>
            <w:r>
              <w:rPr>
                <w:sz w:val="22"/>
                <w:szCs w:val="22"/>
              </w:rPr>
              <w:t>03 8662 3334</w:t>
            </w:r>
          </w:p>
          <w:p w:rsidR="00133711" w:rsidRDefault="00133711" w:rsidP="00133711"/>
        </w:tc>
        <w:tc>
          <w:tcPr>
            <w:tcW w:w="4211" w:type="dxa"/>
          </w:tcPr>
          <w:p w:rsidR="00133711" w:rsidRPr="00133711" w:rsidRDefault="00133711" w:rsidP="00133711">
            <w:pPr>
              <w:rPr>
                <w:sz w:val="22"/>
                <w:szCs w:val="22"/>
              </w:rPr>
            </w:pPr>
            <w:r w:rsidRPr="00133711">
              <w:rPr>
                <w:sz w:val="22"/>
                <w:szCs w:val="22"/>
              </w:rPr>
              <w:t>Dr Helen Lindner</w:t>
            </w:r>
            <w:r>
              <w:rPr>
                <w:sz w:val="22"/>
                <w:szCs w:val="22"/>
              </w:rPr>
              <w:br/>
            </w:r>
            <w:r w:rsidRPr="00133711">
              <w:rPr>
                <w:sz w:val="22"/>
                <w:szCs w:val="22"/>
              </w:rPr>
              <w:t>Senior Education</w:t>
            </w:r>
            <w:r w:rsidR="00EB2077">
              <w:rPr>
                <w:sz w:val="22"/>
                <w:szCs w:val="22"/>
              </w:rPr>
              <w:t>al</w:t>
            </w:r>
            <w:r w:rsidRPr="00133711">
              <w:rPr>
                <w:sz w:val="22"/>
                <w:szCs w:val="22"/>
              </w:rPr>
              <w:t xml:space="preserve"> Content Expert</w:t>
            </w:r>
            <w:r>
              <w:rPr>
                <w:sz w:val="22"/>
                <w:szCs w:val="22"/>
              </w:rPr>
              <w:br/>
            </w:r>
            <w:hyperlink r:id="rId9" w:history="1">
              <w:r w:rsidRPr="00133711">
                <w:rPr>
                  <w:rStyle w:val="Hyperlink"/>
                  <w:sz w:val="22"/>
                  <w:szCs w:val="22"/>
                </w:rPr>
                <w:t>h.lindner@psychology.org.au</w:t>
              </w:r>
            </w:hyperlink>
            <w:r>
              <w:rPr>
                <w:sz w:val="22"/>
                <w:szCs w:val="22"/>
              </w:rPr>
              <w:br/>
              <w:t>03 8662 3338</w:t>
            </w:r>
          </w:p>
          <w:p w:rsidR="00133711" w:rsidRDefault="00133711" w:rsidP="00133711"/>
        </w:tc>
      </w:tr>
    </w:tbl>
    <w:p w:rsidR="00133711" w:rsidRPr="00133711" w:rsidRDefault="00133711" w:rsidP="00133711">
      <w:pPr>
        <w:ind w:firstLine="720"/>
      </w:pPr>
    </w:p>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p w:rsidR="00D25940" w:rsidRPr="006A43B4" w:rsidRDefault="008048DD" w:rsidP="00D25940">
      <w:pPr>
        <w:spacing w:before="0" w:after="0"/>
        <w:rPr>
          <w:b/>
          <w:sz w:val="24"/>
        </w:rPr>
      </w:pPr>
      <w:r w:rsidRPr="00133711">
        <w:br w:type="page"/>
      </w:r>
      <w:r w:rsidR="00D25940" w:rsidRPr="006A43B4">
        <w:rPr>
          <w:b/>
          <w:sz w:val="24"/>
        </w:rPr>
        <w:lastRenderedPageBreak/>
        <w:t>Introduction</w:t>
      </w:r>
    </w:p>
    <w:p w:rsidR="00D25940" w:rsidRPr="006A43B4" w:rsidRDefault="00D25940" w:rsidP="009F546A">
      <w:pPr>
        <w:spacing w:before="120" w:after="120" w:line="276" w:lineRule="auto"/>
        <w:rPr>
          <w:szCs w:val="20"/>
          <w:lang w:val="en-AU"/>
        </w:rPr>
      </w:pPr>
      <w:r w:rsidRPr="006A43B4">
        <w:rPr>
          <w:szCs w:val="20"/>
          <w:lang w:val="en-AU"/>
        </w:rPr>
        <w:t xml:space="preserve">The Australian Psychological Society (APS) welcomes the opportunity to comment on the Psychology Board of Australia’s </w:t>
      </w:r>
      <w:r w:rsidR="00A24C16">
        <w:rPr>
          <w:szCs w:val="20"/>
          <w:lang w:val="en-AU"/>
        </w:rPr>
        <w:t>Public</w:t>
      </w:r>
      <w:r w:rsidR="002C2F0C">
        <w:rPr>
          <w:szCs w:val="20"/>
          <w:lang w:val="en-AU"/>
        </w:rPr>
        <w:t xml:space="preserve"> </w:t>
      </w:r>
      <w:r w:rsidRPr="006A43B4">
        <w:rPr>
          <w:szCs w:val="20"/>
          <w:lang w:val="en-AU"/>
        </w:rPr>
        <w:t xml:space="preserve">Consultation Paper </w:t>
      </w:r>
      <w:r w:rsidR="00A24C16">
        <w:rPr>
          <w:szCs w:val="20"/>
          <w:lang w:val="en-AU"/>
        </w:rPr>
        <w:t>“</w:t>
      </w:r>
      <w:r w:rsidR="00A24C16" w:rsidRPr="00A24C16">
        <w:rPr>
          <w:szCs w:val="20"/>
          <w:lang w:val="en-AU"/>
        </w:rPr>
        <w:t>Revised guidelines for supervisors and supervisor training providers</w:t>
      </w:r>
      <w:r w:rsidR="00A24C16">
        <w:rPr>
          <w:szCs w:val="20"/>
          <w:lang w:val="en-AU"/>
        </w:rPr>
        <w:t xml:space="preserve">” released on </w:t>
      </w:r>
      <w:r w:rsidR="00A24C16" w:rsidRPr="00A24C16">
        <w:rPr>
          <w:szCs w:val="20"/>
          <w:lang w:val="en-AU"/>
        </w:rPr>
        <w:t>5 March 2018</w:t>
      </w:r>
      <w:r w:rsidR="002C2F0C">
        <w:rPr>
          <w:szCs w:val="20"/>
          <w:lang w:val="en-AU"/>
        </w:rPr>
        <w:t>.</w:t>
      </w:r>
      <w:r w:rsidRPr="00A24C16">
        <w:rPr>
          <w:szCs w:val="20"/>
          <w:lang w:val="en-AU"/>
        </w:rPr>
        <w:t xml:space="preserve"> </w:t>
      </w:r>
    </w:p>
    <w:p w:rsidR="009F546A" w:rsidRDefault="009F546A" w:rsidP="009F546A">
      <w:pPr>
        <w:pStyle w:val="NoSpacing"/>
        <w:spacing w:before="100" w:beforeAutospacing="1" w:after="100" w:afterAutospacing="1" w:line="269" w:lineRule="auto"/>
        <w:rPr>
          <w:rFonts w:ascii="Verdana" w:hAnsi="Verdana"/>
          <w:sz w:val="20"/>
          <w:szCs w:val="20"/>
          <w:lang w:val="en-AU"/>
        </w:rPr>
      </w:pPr>
      <w:r>
        <w:rPr>
          <w:rFonts w:ascii="Verdana" w:hAnsi="Verdana"/>
          <w:sz w:val="20"/>
          <w:szCs w:val="20"/>
          <w:lang w:val="en-AU"/>
        </w:rPr>
        <w:t>The APS i</w:t>
      </w:r>
      <w:r w:rsidR="00D25940" w:rsidRPr="006A43B4">
        <w:rPr>
          <w:rFonts w:ascii="Verdana" w:hAnsi="Verdana"/>
          <w:sz w:val="20"/>
          <w:szCs w:val="20"/>
          <w:lang w:val="en-AU"/>
        </w:rPr>
        <w:t xml:space="preserve">s the largest national professional association for psychologists </w:t>
      </w:r>
      <w:r>
        <w:rPr>
          <w:rFonts w:ascii="Verdana" w:hAnsi="Verdana"/>
          <w:sz w:val="20"/>
          <w:szCs w:val="20"/>
          <w:lang w:val="en-AU"/>
        </w:rPr>
        <w:t xml:space="preserve">in Australia </w:t>
      </w:r>
      <w:r w:rsidR="00D25940" w:rsidRPr="006A43B4">
        <w:rPr>
          <w:rFonts w:ascii="Verdana" w:hAnsi="Verdana"/>
          <w:sz w:val="20"/>
          <w:szCs w:val="20"/>
          <w:lang w:val="en-AU"/>
        </w:rPr>
        <w:t xml:space="preserve">with </w:t>
      </w:r>
      <w:r w:rsidR="009A4693" w:rsidRPr="006A43B4">
        <w:rPr>
          <w:rFonts w:ascii="Verdana" w:hAnsi="Verdana"/>
          <w:sz w:val="20"/>
          <w:szCs w:val="20"/>
          <w:lang w:val="en-AU"/>
        </w:rPr>
        <w:t>almost 23</w:t>
      </w:r>
      <w:r w:rsidR="00D25940" w:rsidRPr="006A43B4">
        <w:rPr>
          <w:rFonts w:ascii="Verdana" w:hAnsi="Verdana"/>
          <w:sz w:val="20"/>
          <w:szCs w:val="20"/>
          <w:lang w:val="en-AU"/>
        </w:rPr>
        <w:t>,000 members</w:t>
      </w:r>
      <w:r>
        <w:rPr>
          <w:rFonts w:ascii="Verdana" w:hAnsi="Verdana"/>
          <w:sz w:val="20"/>
          <w:szCs w:val="20"/>
          <w:lang w:val="en-AU"/>
        </w:rPr>
        <w:t xml:space="preserve">. The APS Institute provides members and non-members with postgraduate-level </w:t>
      </w:r>
      <w:r w:rsidR="00D25940" w:rsidRPr="006A43B4">
        <w:rPr>
          <w:rFonts w:ascii="Verdana" w:hAnsi="Verdana"/>
          <w:sz w:val="20"/>
          <w:szCs w:val="20"/>
          <w:lang w:val="en-AU"/>
        </w:rPr>
        <w:t>psychology education and training</w:t>
      </w:r>
      <w:r>
        <w:rPr>
          <w:rFonts w:ascii="Verdana" w:hAnsi="Verdana"/>
          <w:sz w:val="20"/>
          <w:szCs w:val="20"/>
          <w:lang w:val="en-AU"/>
        </w:rPr>
        <w:t xml:space="preserve"> programs</w:t>
      </w:r>
      <w:r w:rsidR="002C2F0C">
        <w:rPr>
          <w:rFonts w:ascii="Verdana" w:hAnsi="Verdana"/>
          <w:sz w:val="20"/>
          <w:szCs w:val="20"/>
          <w:lang w:val="en-AU"/>
        </w:rPr>
        <w:t xml:space="preserve">, </w:t>
      </w:r>
      <w:r>
        <w:rPr>
          <w:rFonts w:ascii="Verdana" w:hAnsi="Verdana"/>
          <w:sz w:val="20"/>
          <w:szCs w:val="20"/>
          <w:lang w:val="en-AU"/>
        </w:rPr>
        <w:t>including the training of psychology supervisors</w:t>
      </w:r>
      <w:r w:rsidR="00D25940" w:rsidRPr="006A43B4">
        <w:rPr>
          <w:rFonts w:ascii="Verdana" w:hAnsi="Verdana"/>
          <w:sz w:val="20"/>
          <w:szCs w:val="20"/>
          <w:lang w:val="en-AU"/>
        </w:rPr>
        <w:t xml:space="preserve">. </w:t>
      </w:r>
      <w:r>
        <w:rPr>
          <w:rFonts w:ascii="Verdana" w:hAnsi="Verdana"/>
          <w:sz w:val="20"/>
          <w:szCs w:val="20"/>
          <w:lang w:val="en-AU"/>
        </w:rPr>
        <w:t xml:space="preserve">Specifically, the APS Institute offers Part 1, Part 2 and Part 3 supervisor training programs for new supervisors and Part 4 ‘refresher’ </w:t>
      </w:r>
      <w:r w:rsidR="00D15864">
        <w:rPr>
          <w:rFonts w:ascii="Verdana" w:hAnsi="Verdana"/>
          <w:sz w:val="20"/>
          <w:szCs w:val="20"/>
          <w:lang w:val="en-AU"/>
        </w:rPr>
        <w:t>s</w:t>
      </w:r>
      <w:r>
        <w:rPr>
          <w:rFonts w:ascii="Verdana" w:hAnsi="Verdana"/>
          <w:sz w:val="20"/>
          <w:szCs w:val="20"/>
          <w:lang w:val="en-AU"/>
        </w:rPr>
        <w:t xml:space="preserve">upervisor </w:t>
      </w:r>
      <w:r w:rsidR="00D15864">
        <w:rPr>
          <w:rFonts w:ascii="Verdana" w:hAnsi="Verdana"/>
          <w:sz w:val="20"/>
          <w:szCs w:val="20"/>
          <w:lang w:val="en-AU"/>
        </w:rPr>
        <w:t>m</w:t>
      </w:r>
      <w:r>
        <w:rPr>
          <w:rFonts w:ascii="Verdana" w:hAnsi="Verdana"/>
          <w:sz w:val="20"/>
          <w:szCs w:val="20"/>
          <w:lang w:val="en-AU"/>
        </w:rPr>
        <w:t xml:space="preserve">aster </w:t>
      </w:r>
      <w:r w:rsidR="00D15864">
        <w:rPr>
          <w:rFonts w:ascii="Verdana" w:hAnsi="Verdana"/>
          <w:sz w:val="20"/>
          <w:szCs w:val="20"/>
          <w:lang w:val="en-AU"/>
        </w:rPr>
        <w:t>c</w:t>
      </w:r>
      <w:r>
        <w:rPr>
          <w:rFonts w:ascii="Verdana" w:hAnsi="Verdana"/>
          <w:sz w:val="20"/>
          <w:szCs w:val="20"/>
          <w:lang w:val="en-AU"/>
        </w:rPr>
        <w:t xml:space="preserve">lass training workshops </w:t>
      </w:r>
      <w:r w:rsidR="00E457AA">
        <w:rPr>
          <w:rFonts w:ascii="Verdana" w:hAnsi="Verdana"/>
          <w:sz w:val="20"/>
          <w:szCs w:val="20"/>
          <w:lang w:val="en-AU"/>
        </w:rPr>
        <w:t xml:space="preserve">for </w:t>
      </w:r>
      <w:r>
        <w:rPr>
          <w:rFonts w:ascii="Verdana" w:hAnsi="Verdana"/>
          <w:sz w:val="20"/>
          <w:szCs w:val="20"/>
          <w:lang w:val="en-AU"/>
        </w:rPr>
        <w:t>approved supervisors who want to maintain their current PsyBA supervisor-approval status.</w:t>
      </w:r>
    </w:p>
    <w:p w:rsidR="00CE41D5" w:rsidRPr="00D52DBE" w:rsidRDefault="00D25940" w:rsidP="009F546A">
      <w:pPr>
        <w:pStyle w:val="NoSpacing"/>
        <w:spacing w:before="100" w:beforeAutospacing="1" w:after="100" w:afterAutospacing="1" w:line="269" w:lineRule="auto"/>
        <w:rPr>
          <w:rFonts w:ascii="Verdana" w:hAnsi="Verdana"/>
          <w:color w:val="000000" w:themeColor="text1"/>
          <w:sz w:val="20"/>
          <w:szCs w:val="20"/>
        </w:rPr>
      </w:pPr>
      <w:r w:rsidRPr="00D52DBE">
        <w:rPr>
          <w:rFonts w:ascii="Verdana" w:hAnsi="Verdana"/>
          <w:color w:val="000000" w:themeColor="text1"/>
          <w:sz w:val="20"/>
          <w:szCs w:val="20"/>
        </w:rPr>
        <w:t>The APS</w:t>
      </w:r>
      <w:r w:rsidR="009F546A">
        <w:rPr>
          <w:rFonts w:ascii="Verdana" w:hAnsi="Verdana"/>
          <w:color w:val="000000" w:themeColor="text1"/>
          <w:sz w:val="20"/>
          <w:szCs w:val="20"/>
        </w:rPr>
        <w:t xml:space="preserve"> </w:t>
      </w:r>
      <w:r w:rsidRPr="00D52DBE">
        <w:rPr>
          <w:rFonts w:ascii="Verdana" w:hAnsi="Verdana"/>
          <w:color w:val="000000" w:themeColor="text1"/>
          <w:sz w:val="20"/>
          <w:szCs w:val="20"/>
        </w:rPr>
        <w:t xml:space="preserve">provided feedback to </w:t>
      </w:r>
      <w:r w:rsidR="00133711">
        <w:rPr>
          <w:rFonts w:ascii="Verdana" w:hAnsi="Verdana"/>
          <w:color w:val="000000" w:themeColor="text1"/>
          <w:sz w:val="20"/>
          <w:szCs w:val="20"/>
        </w:rPr>
        <w:t xml:space="preserve">the </w:t>
      </w:r>
      <w:r w:rsidR="00133711">
        <w:rPr>
          <w:rFonts w:ascii="Verdana" w:hAnsi="Verdana" w:cs="Arial"/>
          <w:color w:val="000000" w:themeColor="text1"/>
          <w:sz w:val="20"/>
          <w:szCs w:val="20"/>
          <w:shd w:val="clear" w:color="auto" w:fill="FFFFFF"/>
        </w:rPr>
        <w:t>22</w:t>
      </w:r>
      <w:r w:rsidR="009F546A">
        <w:rPr>
          <w:rFonts w:ascii="Verdana" w:hAnsi="Verdana" w:cs="Arial"/>
          <w:color w:val="000000" w:themeColor="text1"/>
          <w:sz w:val="20"/>
          <w:szCs w:val="20"/>
          <w:shd w:val="clear" w:color="auto" w:fill="FFFFFF"/>
        </w:rPr>
        <w:t xml:space="preserve"> December 2017</w:t>
      </w:r>
      <w:r w:rsidR="00133711">
        <w:rPr>
          <w:rFonts w:ascii="Verdana" w:hAnsi="Verdana" w:cs="Arial"/>
          <w:color w:val="000000" w:themeColor="text1"/>
          <w:sz w:val="20"/>
          <w:szCs w:val="20"/>
          <w:shd w:val="clear" w:color="auto" w:fill="FFFFFF"/>
        </w:rPr>
        <w:t xml:space="preserve"> -</w:t>
      </w:r>
      <w:r w:rsidR="00E457AA">
        <w:rPr>
          <w:rFonts w:ascii="Verdana" w:hAnsi="Verdana" w:cs="Arial"/>
          <w:color w:val="000000" w:themeColor="text1"/>
          <w:sz w:val="20"/>
          <w:szCs w:val="20"/>
          <w:shd w:val="clear" w:color="auto" w:fill="FFFFFF"/>
        </w:rPr>
        <w:t xml:space="preserve"> </w:t>
      </w:r>
      <w:r w:rsidR="00133711">
        <w:rPr>
          <w:rFonts w:ascii="Verdana" w:hAnsi="Verdana"/>
          <w:color w:val="000000" w:themeColor="text1"/>
          <w:sz w:val="20"/>
          <w:szCs w:val="20"/>
        </w:rPr>
        <w:t xml:space="preserve">Preliminary </w:t>
      </w:r>
      <w:r w:rsidR="00133711" w:rsidRPr="00D52DBE">
        <w:rPr>
          <w:rFonts w:ascii="Verdana" w:hAnsi="Verdana"/>
          <w:color w:val="000000" w:themeColor="text1"/>
          <w:sz w:val="20"/>
          <w:szCs w:val="20"/>
        </w:rPr>
        <w:t>C</w:t>
      </w:r>
      <w:r w:rsidR="00133711" w:rsidRPr="00D52DBE">
        <w:rPr>
          <w:rFonts w:ascii="Verdana" w:hAnsi="Verdana" w:cs="Arial"/>
          <w:color w:val="000000" w:themeColor="text1"/>
          <w:sz w:val="20"/>
          <w:szCs w:val="20"/>
          <w:shd w:val="clear" w:color="auto" w:fill="FFFFFF"/>
        </w:rPr>
        <w:t xml:space="preserve">onsultation Paper </w:t>
      </w:r>
      <w:r w:rsidR="00133711">
        <w:rPr>
          <w:rFonts w:ascii="Verdana" w:hAnsi="Verdana" w:cs="Arial"/>
          <w:color w:val="000000" w:themeColor="text1"/>
          <w:sz w:val="20"/>
          <w:szCs w:val="20"/>
          <w:shd w:val="clear" w:color="auto" w:fill="FFFFFF"/>
        </w:rPr>
        <w:t xml:space="preserve">Supervision - </w:t>
      </w:r>
      <w:r w:rsidR="00E457AA">
        <w:rPr>
          <w:rFonts w:ascii="Verdana" w:hAnsi="Verdana" w:cs="Arial"/>
          <w:color w:val="000000" w:themeColor="text1"/>
          <w:sz w:val="20"/>
          <w:szCs w:val="20"/>
          <w:shd w:val="clear" w:color="auto" w:fill="FFFFFF"/>
        </w:rPr>
        <w:t>earlier this year</w:t>
      </w:r>
      <w:r w:rsidR="009F546A">
        <w:rPr>
          <w:rFonts w:ascii="Verdana" w:hAnsi="Verdana" w:cs="Arial"/>
          <w:color w:val="000000" w:themeColor="text1"/>
          <w:sz w:val="20"/>
          <w:szCs w:val="20"/>
          <w:shd w:val="clear" w:color="auto" w:fill="FFFFFF"/>
        </w:rPr>
        <w:t>, and is pleased to see a number of our suggestions and proposed amendments implemented in the current Public Consultation paper</w:t>
      </w:r>
      <w:r w:rsidR="004C31E2" w:rsidRPr="00D52DBE">
        <w:rPr>
          <w:rFonts w:ascii="Verdana" w:hAnsi="Verdana"/>
          <w:sz w:val="20"/>
          <w:szCs w:val="20"/>
        </w:rPr>
        <w:t>.</w:t>
      </w:r>
    </w:p>
    <w:p w:rsidR="004B242C" w:rsidRPr="004B242C" w:rsidRDefault="00D15864" w:rsidP="009F546A">
      <w:pPr>
        <w:pStyle w:val="Heading2"/>
        <w:shd w:val="clear" w:color="auto" w:fill="FFFFFF"/>
        <w:spacing w:before="100" w:beforeAutospacing="1" w:after="100" w:afterAutospacing="1" w:line="269" w:lineRule="auto"/>
        <w:ind w:right="272"/>
      </w:pPr>
      <w:r>
        <w:rPr>
          <w:rFonts w:cs="Helvetica"/>
          <w:b w:val="0"/>
          <w:i w:val="0"/>
          <w:color w:val="444444"/>
          <w:sz w:val="20"/>
          <w:szCs w:val="20"/>
        </w:rPr>
        <w:t>Please find below the APS</w:t>
      </w:r>
      <w:r w:rsidR="009D6AFE">
        <w:rPr>
          <w:rFonts w:cs="Helvetica"/>
          <w:b w:val="0"/>
          <w:i w:val="0"/>
          <w:color w:val="444444"/>
          <w:sz w:val="20"/>
          <w:szCs w:val="20"/>
        </w:rPr>
        <w:t xml:space="preserve"> </w:t>
      </w:r>
      <w:r w:rsidR="00D17412">
        <w:rPr>
          <w:rFonts w:cs="Helvetica"/>
          <w:b w:val="0"/>
          <w:i w:val="0"/>
          <w:color w:val="444444"/>
          <w:sz w:val="20"/>
          <w:szCs w:val="20"/>
        </w:rPr>
        <w:t xml:space="preserve">feedback and </w:t>
      </w:r>
      <w:r w:rsidR="00D25940" w:rsidRPr="00D17412">
        <w:rPr>
          <w:rFonts w:cs="Helvetica"/>
          <w:b w:val="0"/>
          <w:i w:val="0"/>
          <w:color w:val="444444"/>
          <w:sz w:val="20"/>
          <w:szCs w:val="20"/>
        </w:rPr>
        <w:t>comment</w:t>
      </w:r>
      <w:r>
        <w:rPr>
          <w:rFonts w:cs="Helvetica"/>
          <w:b w:val="0"/>
          <w:i w:val="0"/>
          <w:color w:val="444444"/>
          <w:sz w:val="20"/>
          <w:szCs w:val="20"/>
        </w:rPr>
        <w:t>s</w:t>
      </w:r>
      <w:r w:rsidR="00D25940" w:rsidRPr="00D17412">
        <w:rPr>
          <w:rFonts w:cs="Helvetica"/>
          <w:b w:val="0"/>
          <w:i w:val="0"/>
          <w:color w:val="444444"/>
          <w:sz w:val="20"/>
          <w:szCs w:val="20"/>
        </w:rPr>
        <w:t xml:space="preserve"> on the</w:t>
      </w:r>
      <w:r w:rsidR="00D25940" w:rsidRPr="006A43B4">
        <w:rPr>
          <w:rFonts w:cs="Helvetica"/>
          <w:i w:val="0"/>
          <w:color w:val="444444"/>
          <w:sz w:val="20"/>
          <w:szCs w:val="20"/>
        </w:rPr>
        <w:t xml:space="preserve"> </w:t>
      </w:r>
      <w:r w:rsidR="00D17412">
        <w:rPr>
          <w:rFonts w:cs="Helvetica"/>
          <w:i w:val="0"/>
          <w:color w:val="444444"/>
          <w:sz w:val="20"/>
          <w:szCs w:val="20"/>
        </w:rPr>
        <w:t xml:space="preserve">revised guidelines for supervisors and supervisor training providers </w:t>
      </w:r>
      <w:r w:rsidR="00D17412" w:rsidRPr="00D17412">
        <w:rPr>
          <w:rFonts w:cs="Helvetica"/>
          <w:b w:val="0"/>
          <w:i w:val="0"/>
          <w:color w:val="444444"/>
          <w:sz w:val="20"/>
          <w:szCs w:val="20"/>
        </w:rPr>
        <w:t xml:space="preserve">on </w:t>
      </w:r>
      <w:r>
        <w:rPr>
          <w:rFonts w:cs="Helvetica"/>
          <w:b w:val="0"/>
          <w:i w:val="0"/>
          <w:color w:val="444444"/>
          <w:sz w:val="20"/>
          <w:szCs w:val="20"/>
        </w:rPr>
        <w:t xml:space="preserve">the </w:t>
      </w:r>
      <w:r w:rsidR="00D17412" w:rsidRPr="00D17412">
        <w:rPr>
          <w:rFonts w:cs="Helvetica"/>
          <w:b w:val="0"/>
          <w:i w:val="0"/>
          <w:color w:val="444444"/>
          <w:sz w:val="20"/>
          <w:szCs w:val="20"/>
        </w:rPr>
        <w:t>seven specific</w:t>
      </w:r>
      <w:r w:rsidR="00D17412">
        <w:rPr>
          <w:rFonts w:cs="Helvetica"/>
          <w:i w:val="0"/>
          <w:color w:val="444444"/>
          <w:sz w:val="20"/>
          <w:szCs w:val="20"/>
        </w:rPr>
        <w:t xml:space="preserve"> </w:t>
      </w:r>
      <w:r w:rsidR="00D17412">
        <w:rPr>
          <w:rFonts w:cs="Helvetica"/>
          <w:b w:val="0"/>
          <w:i w:val="0"/>
          <w:color w:val="444444"/>
          <w:sz w:val="20"/>
          <w:szCs w:val="20"/>
        </w:rPr>
        <w:t>questions</w:t>
      </w:r>
      <w:r>
        <w:rPr>
          <w:rFonts w:cs="Helvetica"/>
          <w:b w:val="0"/>
          <w:i w:val="0"/>
          <w:color w:val="444444"/>
          <w:sz w:val="20"/>
          <w:szCs w:val="20"/>
        </w:rPr>
        <w:t xml:space="preserve"> (p.14)</w:t>
      </w:r>
      <w:r w:rsidR="004B242C">
        <w:rPr>
          <w:rFonts w:cs="Helvetica"/>
          <w:b w:val="0"/>
          <w:i w:val="0"/>
          <w:color w:val="444444"/>
          <w:sz w:val="20"/>
          <w:szCs w:val="20"/>
        </w:rPr>
        <w:t>.</w:t>
      </w:r>
    </w:p>
    <w:p w:rsidR="00681B7C" w:rsidRPr="009917A1" w:rsidRDefault="009917A1" w:rsidP="002825CE">
      <w:pPr>
        <w:pStyle w:val="ListParagraph"/>
        <w:numPr>
          <w:ilvl w:val="0"/>
          <w:numId w:val="11"/>
        </w:numPr>
        <w:spacing w:after="0" w:line="240" w:lineRule="auto"/>
        <w:rPr>
          <w:rFonts w:ascii="Verdana" w:hAnsi="Verdana" w:cs="Arial"/>
          <w:b/>
          <w:color w:val="0070C0"/>
          <w:sz w:val="20"/>
          <w:szCs w:val="20"/>
        </w:rPr>
      </w:pPr>
      <w:r w:rsidRPr="009917A1">
        <w:rPr>
          <w:rFonts w:ascii="Verdana" w:hAnsi="Verdana" w:cs="Arial"/>
          <w:b/>
          <w:color w:val="0070C0"/>
          <w:sz w:val="20"/>
          <w:szCs w:val="20"/>
        </w:rPr>
        <w:t>Which option do you prefer – the status quo or the (two) new guidelines?</w:t>
      </w:r>
    </w:p>
    <w:p w:rsidR="00F82599" w:rsidRPr="00D15864" w:rsidRDefault="00D17412" w:rsidP="002825CE">
      <w:pPr>
        <w:spacing w:before="0" w:line="269" w:lineRule="auto"/>
        <w:ind w:left="360"/>
        <w:rPr>
          <w:rFonts w:cs="Arial"/>
          <w:szCs w:val="20"/>
        </w:rPr>
      </w:pPr>
      <w:r>
        <w:rPr>
          <w:rFonts w:cs="Arial"/>
          <w:szCs w:val="20"/>
        </w:rPr>
        <w:t xml:space="preserve">The </w:t>
      </w:r>
      <w:r w:rsidR="009917A1">
        <w:rPr>
          <w:rFonts w:cs="Arial"/>
          <w:szCs w:val="20"/>
        </w:rPr>
        <w:t>APS prefers</w:t>
      </w:r>
      <w:r>
        <w:rPr>
          <w:rFonts w:cs="Arial"/>
          <w:szCs w:val="20"/>
        </w:rPr>
        <w:t xml:space="preserve"> option </w:t>
      </w:r>
      <w:r w:rsidR="009917A1">
        <w:rPr>
          <w:rFonts w:cs="Arial"/>
          <w:szCs w:val="20"/>
        </w:rPr>
        <w:t>two (</w:t>
      </w:r>
      <w:r w:rsidR="009917A1" w:rsidRPr="009917A1">
        <w:rPr>
          <w:rFonts w:cs="Arial"/>
          <w:szCs w:val="20"/>
        </w:rPr>
        <w:t xml:space="preserve">the </w:t>
      </w:r>
      <w:r w:rsidRPr="009917A1">
        <w:rPr>
          <w:rFonts w:cs="Arial"/>
          <w:szCs w:val="20"/>
        </w:rPr>
        <w:t>new guidelines</w:t>
      </w:r>
      <w:r w:rsidR="009917A1" w:rsidRPr="009917A1">
        <w:rPr>
          <w:rFonts w:cs="Arial"/>
          <w:szCs w:val="20"/>
        </w:rPr>
        <w:t>)</w:t>
      </w:r>
      <w:r w:rsidRPr="009917A1">
        <w:rPr>
          <w:rFonts w:cs="Arial"/>
          <w:szCs w:val="20"/>
        </w:rPr>
        <w:t>.</w:t>
      </w:r>
      <w:r>
        <w:rPr>
          <w:rFonts w:cs="Arial"/>
          <w:szCs w:val="20"/>
        </w:rPr>
        <w:t xml:space="preserve">  </w:t>
      </w:r>
    </w:p>
    <w:p w:rsidR="00D17412" w:rsidRPr="009917A1" w:rsidRDefault="009917A1" w:rsidP="009917A1">
      <w:pPr>
        <w:pStyle w:val="ListParagraph"/>
        <w:numPr>
          <w:ilvl w:val="0"/>
          <w:numId w:val="11"/>
        </w:numPr>
        <w:rPr>
          <w:rFonts w:ascii="Verdana" w:hAnsi="Verdana" w:cs="Arial"/>
          <w:b/>
          <w:color w:val="0070C0"/>
          <w:sz w:val="20"/>
          <w:szCs w:val="20"/>
        </w:rPr>
      </w:pPr>
      <w:r w:rsidRPr="009917A1">
        <w:rPr>
          <w:rFonts w:ascii="Verdana" w:hAnsi="Verdana" w:cs="Arial"/>
          <w:b/>
          <w:color w:val="0070C0"/>
          <w:sz w:val="20"/>
          <w:szCs w:val="20"/>
        </w:rPr>
        <w:t>What are the advantages and disadvantages of moving from the current guidelines and revocation policies to the draft guidelines</w:t>
      </w:r>
    </w:p>
    <w:p w:rsidR="00D7265A" w:rsidRPr="008574A0" w:rsidRDefault="009917A1" w:rsidP="009917A1">
      <w:pPr>
        <w:pStyle w:val="ListParagraph"/>
        <w:ind w:left="426"/>
        <w:rPr>
          <w:rFonts w:ascii="Verdana" w:hAnsi="Verdana" w:cs="Arial"/>
          <w:sz w:val="20"/>
          <w:szCs w:val="20"/>
        </w:rPr>
      </w:pPr>
      <w:r>
        <w:rPr>
          <w:rFonts w:cs="Arial"/>
          <w:szCs w:val="20"/>
        </w:rPr>
        <w:t>The APS agrees that separate guidelines for supervisors and for supervisor training providers is preferable to ensure clarity of requirements and reduce</w:t>
      </w:r>
      <w:r w:rsidR="00D15864">
        <w:rPr>
          <w:rFonts w:cs="Arial"/>
          <w:szCs w:val="20"/>
        </w:rPr>
        <w:t>d</w:t>
      </w:r>
      <w:r>
        <w:rPr>
          <w:rFonts w:cs="Arial"/>
          <w:szCs w:val="20"/>
        </w:rPr>
        <w:t xml:space="preserve"> confusion for new or continuing approved supervisors. </w:t>
      </w:r>
    </w:p>
    <w:p w:rsidR="00D17412" w:rsidRPr="00D17412" w:rsidRDefault="00D17412" w:rsidP="00114FBB">
      <w:pPr>
        <w:pStyle w:val="ListParagraph"/>
        <w:spacing w:before="100" w:beforeAutospacing="1" w:after="100" w:afterAutospacing="1" w:line="269" w:lineRule="auto"/>
        <w:ind w:left="0"/>
        <w:jc w:val="both"/>
        <w:rPr>
          <w:rFonts w:ascii="Verdana" w:hAnsi="Verdana" w:cs="Arial"/>
          <w:b/>
          <w:sz w:val="20"/>
          <w:szCs w:val="20"/>
        </w:rPr>
      </w:pPr>
    </w:p>
    <w:p w:rsidR="009917A1" w:rsidRPr="009917A1" w:rsidRDefault="009917A1" w:rsidP="002825CE">
      <w:pPr>
        <w:pStyle w:val="ListParagraph"/>
        <w:numPr>
          <w:ilvl w:val="0"/>
          <w:numId w:val="11"/>
        </w:numPr>
        <w:spacing w:after="0"/>
        <w:rPr>
          <w:rFonts w:ascii="Verdana" w:hAnsi="Verdana" w:cs="Arial"/>
          <w:b/>
          <w:color w:val="0070C0"/>
          <w:sz w:val="20"/>
          <w:szCs w:val="20"/>
        </w:rPr>
      </w:pPr>
      <w:r w:rsidRPr="009917A1">
        <w:rPr>
          <w:rFonts w:ascii="Verdana" w:hAnsi="Verdana" w:cs="Arial"/>
          <w:b/>
          <w:color w:val="0070C0"/>
          <w:sz w:val="20"/>
          <w:szCs w:val="20"/>
        </w:rPr>
        <w:t xml:space="preserve">Are there other specific impacts (positive or negative) from the draft guidelines that need to be considered? This may include impacts from the proposed combining of BAS categories and the associated alignment of the eligibility criteria. </w:t>
      </w:r>
    </w:p>
    <w:p w:rsidR="00DB73CB" w:rsidRDefault="00852EB4" w:rsidP="002825CE">
      <w:pPr>
        <w:spacing w:before="0" w:after="0" w:line="269" w:lineRule="auto"/>
        <w:ind w:left="426"/>
        <w:jc w:val="both"/>
        <w:rPr>
          <w:rFonts w:cs="Arial"/>
          <w:szCs w:val="20"/>
        </w:rPr>
      </w:pPr>
      <w:r>
        <w:rPr>
          <w:rFonts w:cs="Arial"/>
          <w:szCs w:val="20"/>
        </w:rPr>
        <w:t>The APS notes that t</w:t>
      </w:r>
      <w:r w:rsidR="009917A1">
        <w:rPr>
          <w:rFonts w:cs="Arial"/>
          <w:szCs w:val="20"/>
        </w:rPr>
        <w:t>here are many posi</w:t>
      </w:r>
      <w:r w:rsidR="00DB73CB">
        <w:rPr>
          <w:rFonts w:cs="Arial"/>
          <w:szCs w:val="20"/>
        </w:rPr>
        <w:t>tive changes to the guidelines</w:t>
      </w:r>
      <w:r>
        <w:rPr>
          <w:rFonts w:cs="Arial"/>
          <w:szCs w:val="20"/>
        </w:rPr>
        <w:t>, such as:</w:t>
      </w:r>
      <w:r w:rsidR="00DB73CB">
        <w:rPr>
          <w:rFonts w:cs="Arial"/>
          <w:szCs w:val="20"/>
        </w:rPr>
        <w:t xml:space="preserve"> </w:t>
      </w:r>
    </w:p>
    <w:p w:rsidR="00DB73CB" w:rsidRPr="001A2745" w:rsidRDefault="00DB73CB" w:rsidP="00852EB4">
      <w:pPr>
        <w:pStyle w:val="ListParagraph"/>
        <w:numPr>
          <w:ilvl w:val="0"/>
          <w:numId w:val="17"/>
        </w:numPr>
        <w:spacing w:after="100" w:afterAutospacing="1" w:line="269" w:lineRule="auto"/>
        <w:rPr>
          <w:rFonts w:ascii="Verdana" w:hAnsi="Verdana" w:cs="Arial"/>
          <w:sz w:val="20"/>
          <w:szCs w:val="20"/>
        </w:rPr>
      </w:pPr>
      <w:r w:rsidRPr="001A2745">
        <w:rPr>
          <w:rFonts w:ascii="Verdana" w:hAnsi="Verdana" w:cs="Arial"/>
          <w:sz w:val="20"/>
          <w:szCs w:val="20"/>
        </w:rPr>
        <w:t>Reduced list of supervisor competencies</w:t>
      </w:r>
    </w:p>
    <w:p w:rsidR="00DB73CB" w:rsidRPr="001A2745" w:rsidRDefault="00DB73CB" w:rsidP="00852EB4">
      <w:pPr>
        <w:pStyle w:val="ListParagraph"/>
        <w:numPr>
          <w:ilvl w:val="0"/>
          <w:numId w:val="17"/>
        </w:numPr>
        <w:spacing w:before="100" w:beforeAutospacing="1" w:after="100" w:afterAutospacing="1" w:line="269" w:lineRule="auto"/>
        <w:rPr>
          <w:rFonts w:ascii="Verdana" w:hAnsi="Verdana" w:cs="Arial"/>
          <w:sz w:val="20"/>
          <w:szCs w:val="20"/>
        </w:rPr>
      </w:pPr>
      <w:r w:rsidRPr="001A2745">
        <w:rPr>
          <w:rFonts w:ascii="Verdana" w:hAnsi="Verdana" w:cs="Arial"/>
          <w:sz w:val="20"/>
          <w:szCs w:val="20"/>
        </w:rPr>
        <w:t>The inclusion of a written reflection (including self-evaluation) of their recorded supervision session in the Part 3 training program</w:t>
      </w:r>
    </w:p>
    <w:p w:rsidR="002F2561" w:rsidRPr="001A2745" w:rsidRDefault="00DB73CB" w:rsidP="00852EB4">
      <w:pPr>
        <w:pStyle w:val="ListParagraph"/>
        <w:numPr>
          <w:ilvl w:val="0"/>
          <w:numId w:val="17"/>
        </w:numPr>
        <w:spacing w:before="100" w:beforeAutospacing="1" w:after="100" w:afterAutospacing="1" w:line="269" w:lineRule="auto"/>
        <w:rPr>
          <w:rFonts w:ascii="Verdana" w:hAnsi="Verdana" w:cs="Arial"/>
          <w:sz w:val="20"/>
          <w:szCs w:val="20"/>
        </w:rPr>
      </w:pPr>
      <w:r w:rsidRPr="001A2745">
        <w:rPr>
          <w:rFonts w:ascii="Verdana" w:hAnsi="Verdana" w:cs="Arial"/>
          <w:sz w:val="20"/>
          <w:szCs w:val="20"/>
        </w:rPr>
        <w:t>Specification of the number of attempts (max 3) to pass a Part 3 training program</w:t>
      </w:r>
      <w:r w:rsidR="009917A1" w:rsidRPr="001A2745">
        <w:rPr>
          <w:rFonts w:ascii="Verdana" w:hAnsi="Verdana" w:cs="Arial"/>
          <w:sz w:val="20"/>
          <w:szCs w:val="20"/>
        </w:rPr>
        <w:t xml:space="preserve"> </w:t>
      </w:r>
    </w:p>
    <w:p w:rsidR="00DB73CB" w:rsidRPr="001A2745" w:rsidRDefault="00DB73CB" w:rsidP="00852EB4">
      <w:pPr>
        <w:pStyle w:val="ListParagraph"/>
        <w:numPr>
          <w:ilvl w:val="0"/>
          <w:numId w:val="17"/>
        </w:numPr>
        <w:spacing w:before="100" w:beforeAutospacing="1" w:after="100" w:afterAutospacing="1" w:line="269" w:lineRule="auto"/>
        <w:rPr>
          <w:rFonts w:ascii="Verdana" w:hAnsi="Verdana" w:cs="Arial"/>
          <w:sz w:val="20"/>
          <w:szCs w:val="20"/>
        </w:rPr>
      </w:pPr>
      <w:r w:rsidRPr="001A2745">
        <w:rPr>
          <w:rFonts w:ascii="Verdana" w:hAnsi="Verdana" w:cs="Arial"/>
          <w:sz w:val="20"/>
          <w:szCs w:val="20"/>
        </w:rPr>
        <w:t>Extending the deadline for completing Part 3 training following Part 2 training (3 to 6 months)</w:t>
      </w:r>
    </w:p>
    <w:p w:rsidR="00DB73CB" w:rsidRPr="001A2745" w:rsidRDefault="00852EB4" w:rsidP="00852EB4">
      <w:pPr>
        <w:pStyle w:val="ListParagraph"/>
        <w:numPr>
          <w:ilvl w:val="0"/>
          <w:numId w:val="17"/>
        </w:numPr>
        <w:spacing w:before="100" w:beforeAutospacing="1" w:after="100" w:afterAutospacing="1" w:line="269" w:lineRule="auto"/>
        <w:rPr>
          <w:rFonts w:ascii="Verdana" w:hAnsi="Verdana" w:cs="Arial"/>
          <w:sz w:val="20"/>
          <w:szCs w:val="20"/>
        </w:rPr>
      </w:pPr>
      <w:r w:rsidRPr="001A2745">
        <w:rPr>
          <w:rFonts w:ascii="Verdana" w:hAnsi="Verdana" w:cs="Arial"/>
          <w:sz w:val="20"/>
          <w:szCs w:val="20"/>
        </w:rPr>
        <w:t xml:space="preserve">Including the flexibility to </w:t>
      </w:r>
      <w:r w:rsidR="00DB73CB" w:rsidRPr="001A2745">
        <w:rPr>
          <w:rFonts w:ascii="Verdana" w:hAnsi="Verdana" w:cs="Arial"/>
          <w:sz w:val="20"/>
          <w:szCs w:val="20"/>
        </w:rPr>
        <w:t xml:space="preserve"> </w:t>
      </w:r>
      <w:r w:rsidRPr="001A2745">
        <w:rPr>
          <w:rFonts w:ascii="Verdana" w:hAnsi="Verdana" w:cs="Arial"/>
          <w:sz w:val="20"/>
          <w:szCs w:val="20"/>
        </w:rPr>
        <w:t>provide Part 4 training via videoconference technology for rural/remote-based participants</w:t>
      </w:r>
    </w:p>
    <w:p w:rsidR="002F2561" w:rsidRDefault="002F2561" w:rsidP="00114FBB">
      <w:pPr>
        <w:pStyle w:val="ListParagraph"/>
        <w:spacing w:before="100" w:beforeAutospacing="1" w:after="100" w:afterAutospacing="1" w:line="269" w:lineRule="auto"/>
        <w:ind w:left="360"/>
        <w:jc w:val="both"/>
        <w:rPr>
          <w:rFonts w:ascii="Verdana" w:hAnsi="Verdana" w:cs="Arial"/>
          <w:sz w:val="20"/>
          <w:szCs w:val="20"/>
        </w:rPr>
      </w:pPr>
    </w:p>
    <w:p w:rsidR="00D17412" w:rsidRPr="004B242C" w:rsidRDefault="00D17412" w:rsidP="001A2745">
      <w:pPr>
        <w:pStyle w:val="ListParagraph"/>
        <w:numPr>
          <w:ilvl w:val="0"/>
          <w:numId w:val="11"/>
        </w:numPr>
        <w:spacing w:before="100" w:beforeAutospacing="1" w:after="100" w:afterAutospacing="1" w:line="269" w:lineRule="auto"/>
        <w:ind w:left="426"/>
        <w:jc w:val="both"/>
        <w:rPr>
          <w:rFonts w:ascii="Verdana" w:hAnsi="Verdana" w:cs="Arial"/>
          <w:b/>
          <w:color w:val="0070C0"/>
          <w:sz w:val="20"/>
          <w:szCs w:val="20"/>
        </w:rPr>
      </w:pPr>
      <w:r w:rsidRPr="004B242C">
        <w:rPr>
          <w:rFonts w:ascii="Verdana" w:hAnsi="Verdana" w:cs="Arial"/>
          <w:b/>
          <w:color w:val="0070C0"/>
          <w:sz w:val="20"/>
          <w:szCs w:val="20"/>
        </w:rPr>
        <w:t>Is content and structure of the draft guidelines helpful, clear, relevant and workable?</w:t>
      </w:r>
    </w:p>
    <w:p w:rsidR="00D17412" w:rsidRDefault="002F2561" w:rsidP="001A2745">
      <w:pPr>
        <w:pStyle w:val="ListParagraph"/>
        <w:ind w:left="426"/>
        <w:rPr>
          <w:rFonts w:ascii="Verdana" w:hAnsi="Verdana" w:cs="Arial"/>
          <w:sz w:val="20"/>
          <w:szCs w:val="20"/>
        </w:rPr>
      </w:pPr>
      <w:r w:rsidRPr="008574A0">
        <w:rPr>
          <w:rFonts w:ascii="Verdana" w:hAnsi="Verdana" w:cs="Arial"/>
          <w:sz w:val="20"/>
          <w:szCs w:val="20"/>
        </w:rPr>
        <w:t>Yes</w:t>
      </w:r>
    </w:p>
    <w:p w:rsidR="00D15864" w:rsidRPr="008574A0" w:rsidRDefault="00D15864" w:rsidP="001A2745">
      <w:pPr>
        <w:pStyle w:val="ListParagraph"/>
        <w:ind w:left="426"/>
        <w:rPr>
          <w:rFonts w:ascii="Verdana" w:hAnsi="Verdana" w:cs="Arial"/>
          <w:sz w:val="20"/>
          <w:szCs w:val="20"/>
        </w:rPr>
      </w:pPr>
    </w:p>
    <w:p w:rsidR="00D17412" w:rsidRDefault="00D17412" w:rsidP="002825CE">
      <w:pPr>
        <w:pStyle w:val="ListParagraph"/>
        <w:numPr>
          <w:ilvl w:val="0"/>
          <w:numId w:val="11"/>
        </w:numPr>
        <w:spacing w:after="0" w:line="269" w:lineRule="auto"/>
        <w:ind w:left="426"/>
        <w:jc w:val="both"/>
        <w:rPr>
          <w:rFonts w:ascii="Verdana" w:hAnsi="Verdana" w:cs="Arial"/>
          <w:b/>
          <w:color w:val="0070C0"/>
          <w:sz w:val="20"/>
          <w:szCs w:val="20"/>
        </w:rPr>
      </w:pPr>
      <w:r w:rsidRPr="004B242C">
        <w:rPr>
          <w:rFonts w:ascii="Verdana" w:hAnsi="Verdana" w:cs="Arial"/>
          <w:b/>
          <w:color w:val="0070C0"/>
          <w:sz w:val="20"/>
          <w:szCs w:val="20"/>
        </w:rPr>
        <w:t>Is there any content that needs to be added to, deleted from, or changed in the draft guidelines?</w:t>
      </w:r>
    </w:p>
    <w:p w:rsidR="001A2745" w:rsidRDefault="001A2745" w:rsidP="002825CE">
      <w:pPr>
        <w:spacing w:before="0" w:after="100" w:afterAutospacing="1" w:line="269" w:lineRule="auto"/>
        <w:ind w:left="426"/>
        <w:rPr>
          <w:rFonts w:cs="Arial"/>
          <w:szCs w:val="20"/>
        </w:rPr>
      </w:pPr>
      <w:r>
        <w:rPr>
          <w:rFonts w:cs="Arial"/>
          <w:szCs w:val="20"/>
        </w:rPr>
        <w:t>The APS wants to highlight the negative impact of paragraph 1 on page 7 of the Draft Guidelines for supervisor training providers, and supports the removal of</w:t>
      </w:r>
      <w:r w:rsidR="00D15864">
        <w:rPr>
          <w:rFonts w:cs="Arial"/>
          <w:szCs w:val="20"/>
        </w:rPr>
        <w:t xml:space="preserve"> this paragraph fro</w:t>
      </w:r>
      <w:r>
        <w:rPr>
          <w:rFonts w:cs="Arial"/>
          <w:szCs w:val="20"/>
        </w:rPr>
        <w:t>m the final version of the guidelines.</w:t>
      </w:r>
    </w:p>
    <w:p w:rsidR="001A2745" w:rsidRDefault="001A2745" w:rsidP="001A2745">
      <w:pPr>
        <w:spacing w:before="100" w:beforeAutospacing="1" w:after="100" w:afterAutospacing="1" w:line="269" w:lineRule="auto"/>
        <w:ind w:left="1080"/>
        <w:rPr>
          <w:i/>
          <w:szCs w:val="20"/>
        </w:rPr>
      </w:pPr>
      <w:r w:rsidRPr="00852EB4">
        <w:rPr>
          <w:i/>
          <w:szCs w:val="20"/>
        </w:rPr>
        <w:t>The Board may approve non-psychologist trainers where supervision and/or training skills are exemplary (such as supervisors from related professions or trainers with learning and development qualifications). In the case of trainers delivering a master class on a specific topic, the Board may approve a trainer who is not a Board-approved supervisor or a psychologist but has particular expertise in the specific topic covered by the master class.</w:t>
      </w:r>
    </w:p>
    <w:p w:rsidR="001A2745" w:rsidRDefault="001A2745" w:rsidP="001A2745">
      <w:pPr>
        <w:spacing w:before="100" w:beforeAutospacing="1" w:after="100" w:afterAutospacing="1" w:line="269" w:lineRule="auto"/>
        <w:ind w:left="360"/>
        <w:rPr>
          <w:szCs w:val="20"/>
        </w:rPr>
      </w:pPr>
      <w:r>
        <w:rPr>
          <w:szCs w:val="20"/>
        </w:rPr>
        <w:t xml:space="preserve">The APS proposes that the inclusion of non-psychologists as approved training providers and trainers undermines the intended scholarly enterprise to develop competencies and ethical practices specific to psychological settings. This is particularly problematic in terms of the </w:t>
      </w:r>
      <w:r w:rsidRPr="00F31E0D">
        <w:rPr>
          <w:b/>
          <w:szCs w:val="20"/>
        </w:rPr>
        <w:t>supervisor competency number 3</w:t>
      </w:r>
      <w:r>
        <w:rPr>
          <w:szCs w:val="20"/>
        </w:rPr>
        <w:t xml:space="preserve"> (Ability to assess the psychological competencies of the supervisee), which could negatively impact the safety of the public engaging in psychological services. </w:t>
      </w:r>
    </w:p>
    <w:p w:rsidR="004C31E2" w:rsidRPr="004C31E2" w:rsidRDefault="001A2745" w:rsidP="001A2745">
      <w:pPr>
        <w:spacing w:before="100" w:beforeAutospacing="1" w:after="100" w:afterAutospacing="1" w:line="269" w:lineRule="auto"/>
        <w:ind w:left="360"/>
        <w:rPr>
          <w:rFonts w:cs="Arial"/>
          <w:szCs w:val="20"/>
        </w:rPr>
      </w:pPr>
      <w:r>
        <w:rPr>
          <w:rFonts w:cs="Arial"/>
          <w:szCs w:val="20"/>
        </w:rPr>
        <w:t xml:space="preserve">The APS proposes that non-psychology training providers and trainers, such as those with experience in non-health areas (e.g., engineering, law) or allied health areas (e.g., podiatry, physiotherapy, nursing, medicine) would not be cognate of the ethical issues related to </w:t>
      </w:r>
      <w:r w:rsidR="00133711">
        <w:rPr>
          <w:rFonts w:cs="Arial"/>
          <w:szCs w:val="20"/>
        </w:rPr>
        <w:t xml:space="preserve">psychological practice, specifically </w:t>
      </w:r>
      <w:r>
        <w:rPr>
          <w:rFonts w:cs="Arial"/>
          <w:szCs w:val="20"/>
        </w:rPr>
        <w:t>non-physical contact psychological assessments and treatments.</w:t>
      </w:r>
    </w:p>
    <w:p w:rsidR="001A2745" w:rsidRDefault="001A2745" w:rsidP="001A2745">
      <w:pPr>
        <w:pStyle w:val="ListParagraph"/>
        <w:numPr>
          <w:ilvl w:val="0"/>
          <w:numId w:val="11"/>
        </w:numPr>
        <w:jc w:val="both"/>
        <w:rPr>
          <w:rFonts w:ascii="Verdana" w:hAnsi="Verdana" w:cs="Arial"/>
          <w:b/>
          <w:color w:val="0070C0"/>
          <w:sz w:val="20"/>
          <w:szCs w:val="20"/>
        </w:rPr>
      </w:pPr>
      <w:r w:rsidRPr="006A1C75">
        <w:rPr>
          <w:rFonts w:ascii="Verdana" w:hAnsi="Verdana" w:cs="Arial"/>
          <w:b/>
          <w:color w:val="0070C0"/>
          <w:sz w:val="20"/>
          <w:szCs w:val="20"/>
        </w:rPr>
        <w:t>From your perspective, are there specific issues that are not addressed in this review that should be? This may include impacts on workforce or access to health services.</w:t>
      </w:r>
    </w:p>
    <w:p w:rsidR="006A1C75" w:rsidRDefault="006A1C75" w:rsidP="006A1C75">
      <w:pPr>
        <w:pStyle w:val="ListParagraph"/>
        <w:ind w:left="360"/>
        <w:jc w:val="both"/>
        <w:rPr>
          <w:rFonts w:ascii="Verdana" w:eastAsia="MS Mincho" w:hAnsi="Verdana" w:cs="Arial"/>
          <w:sz w:val="20"/>
          <w:szCs w:val="20"/>
          <w:lang w:val="en-US"/>
        </w:rPr>
      </w:pPr>
      <w:r>
        <w:rPr>
          <w:rFonts w:ascii="Verdana" w:eastAsia="MS Mincho" w:hAnsi="Verdana" w:cs="Arial"/>
          <w:sz w:val="20"/>
          <w:szCs w:val="20"/>
          <w:lang w:val="en-US"/>
        </w:rPr>
        <w:t>Although unrelated to these proposed new guidelines, the APS is concerned with the potential situation of many currently approved supervisors seeking to complete Part 4 training and lodge their documentation prior to July 1, 2018. The inability of the 17 approved supervisor training providers to cover the demand for Master Class workshops within the next few months could result in the psychology profession being deficient of approved supervisors for all categories of supervision requirements. This could impact on the future number of new registered psychologists.</w:t>
      </w:r>
    </w:p>
    <w:p w:rsidR="006A1C75" w:rsidRDefault="006A1C75" w:rsidP="006A1C75">
      <w:pPr>
        <w:pStyle w:val="ListParagraph"/>
        <w:ind w:left="360"/>
        <w:jc w:val="both"/>
        <w:rPr>
          <w:rFonts w:ascii="Verdana" w:eastAsia="MS Mincho" w:hAnsi="Verdana" w:cs="Arial"/>
          <w:sz w:val="20"/>
          <w:szCs w:val="20"/>
          <w:lang w:val="en-US"/>
        </w:rPr>
      </w:pPr>
    </w:p>
    <w:p w:rsidR="006A1C75" w:rsidRPr="00D15864" w:rsidRDefault="006A1C75" w:rsidP="00D15864">
      <w:pPr>
        <w:pStyle w:val="ListParagraph"/>
        <w:ind w:left="360"/>
        <w:jc w:val="both"/>
        <w:rPr>
          <w:rFonts w:ascii="Verdana" w:eastAsia="MS Mincho" w:hAnsi="Verdana" w:cs="Arial"/>
          <w:sz w:val="20"/>
          <w:szCs w:val="20"/>
          <w:lang w:val="en-US"/>
        </w:rPr>
      </w:pPr>
      <w:r>
        <w:rPr>
          <w:rFonts w:ascii="Verdana" w:eastAsia="MS Mincho" w:hAnsi="Verdana" w:cs="Arial"/>
          <w:sz w:val="20"/>
          <w:szCs w:val="20"/>
          <w:lang w:val="en-US"/>
        </w:rPr>
        <w:t xml:space="preserve">The APS supports the PsyBA to extend the period for the completion of a Master Class workshop </w:t>
      </w:r>
      <w:r w:rsidR="00D15864">
        <w:rPr>
          <w:rFonts w:ascii="Verdana" w:eastAsia="MS Mincho" w:hAnsi="Verdana" w:cs="Arial"/>
          <w:sz w:val="20"/>
          <w:szCs w:val="20"/>
          <w:lang w:val="en-US"/>
        </w:rPr>
        <w:t>to 30 November 2018 for those approved psychologists who had a July 1 2018 ‘refresher’</w:t>
      </w:r>
      <w:r w:rsidR="00D15864" w:rsidRPr="00D15864">
        <w:rPr>
          <w:rFonts w:ascii="Verdana" w:eastAsia="MS Mincho" w:hAnsi="Verdana" w:cs="Arial"/>
          <w:sz w:val="20"/>
          <w:szCs w:val="20"/>
          <w:lang w:val="en-US"/>
        </w:rPr>
        <w:t xml:space="preserve"> deadline. </w:t>
      </w:r>
      <w:r w:rsidR="002825CE">
        <w:rPr>
          <w:rFonts w:ascii="Verdana" w:eastAsia="MS Mincho" w:hAnsi="Verdana" w:cs="Arial"/>
          <w:sz w:val="20"/>
          <w:szCs w:val="20"/>
          <w:lang w:val="en-US"/>
        </w:rPr>
        <w:t>This date would align the updating of approved supervisor status with the registration period.</w:t>
      </w:r>
    </w:p>
    <w:p w:rsidR="006A1C75" w:rsidRPr="006A1C75" w:rsidRDefault="006A1C75" w:rsidP="006A1C75">
      <w:pPr>
        <w:pStyle w:val="ListParagraph"/>
        <w:ind w:left="360"/>
        <w:jc w:val="both"/>
        <w:rPr>
          <w:rFonts w:ascii="Verdana" w:eastAsia="MS Mincho" w:hAnsi="Verdana" w:cs="Arial"/>
          <w:sz w:val="20"/>
          <w:szCs w:val="20"/>
          <w:lang w:val="en-US"/>
        </w:rPr>
      </w:pPr>
    </w:p>
    <w:p w:rsidR="00D17412" w:rsidRPr="004B242C" w:rsidRDefault="00D15864" w:rsidP="001A2745">
      <w:pPr>
        <w:pStyle w:val="ListParagraph"/>
        <w:numPr>
          <w:ilvl w:val="0"/>
          <w:numId w:val="11"/>
        </w:numPr>
        <w:spacing w:before="100" w:beforeAutospacing="1" w:after="100" w:afterAutospacing="1" w:line="269" w:lineRule="auto"/>
        <w:ind w:left="426"/>
        <w:jc w:val="both"/>
        <w:rPr>
          <w:rFonts w:ascii="Verdana" w:hAnsi="Verdana" w:cs="Arial"/>
          <w:b/>
          <w:color w:val="0070C0"/>
          <w:sz w:val="20"/>
          <w:szCs w:val="20"/>
        </w:rPr>
      </w:pPr>
      <w:r>
        <w:rPr>
          <w:rFonts w:ascii="Verdana" w:hAnsi="Verdana" w:cs="Arial"/>
          <w:b/>
          <w:color w:val="0070C0"/>
          <w:sz w:val="20"/>
          <w:szCs w:val="20"/>
        </w:rPr>
        <w:t>Do you have a</w:t>
      </w:r>
      <w:r w:rsidR="00D17412" w:rsidRPr="004B242C">
        <w:rPr>
          <w:rFonts w:ascii="Verdana" w:hAnsi="Verdana" w:cs="Arial"/>
          <w:b/>
          <w:color w:val="0070C0"/>
          <w:sz w:val="20"/>
          <w:szCs w:val="20"/>
        </w:rPr>
        <w:t>ny</w:t>
      </w:r>
      <w:r>
        <w:rPr>
          <w:rFonts w:ascii="Verdana" w:hAnsi="Verdana" w:cs="Arial"/>
          <w:b/>
          <w:color w:val="0070C0"/>
          <w:sz w:val="20"/>
          <w:szCs w:val="20"/>
        </w:rPr>
        <w:t xml:space="preserve"> other comments on the proposal?</w:t>
      </w:r>
    </w:p>
    <w:p w:rsidR="004C31E2" w:rsidRPr="002825CE" w:rsidRDefault="00D15864" w:rsidP="002825CE">
      <w:pPr>
        <w:pStyle w:val="ListParagraph"/>
        <w:ind w:left="426"/>
        <w:jc w:val="both"/>
        <w:rPr>
          <w:rFonts w:ascii="Verdana" w:hAnsi="Verdana" w:cs="Arial"/>
          <w:sz w:val="20"/>
          <w:szCs w:val="20"/>
        </w:rPr>
      </w:pPr>
      <w:r>
        <w:rPr>
          <w:rFonts w:ascii="Verdana" w:hAnsi="Verdana" w:cs="Arial"/>
          <w:sz w:val="20"/>
          <w:szCs w:val="20"/>
        </w:rPr>
        <w:t xml:space="preserve">To be consistent with the proposed modifications to avoid ‘passive’ language in the guidelines, we suggest a change in the word “may” to “must” (second sentence under heading </w:t>
      </w:r>
      <w:r w:rsidRPr="00D15864">
        <w:rPr>
          <w:rFonts w:ascii="Verdana" w:hAnsi="Verdana" w:cs="Arial"/>
          <w:b/>
          <w:sz w:val="20"/>
          <w:szCs w:val="20"/>
        </w:rPr>
        <w:t>Outcome reporting</w:t>
      </w:r>
      <w:r>
        <w:rPr>
          <w:rFonts w:ascii="Verdana" w:hAnsi="Verdana" w:cs="Arial"/>
          <w:sz w:val="20"/>
          <w:szCs w:val="20"/>
        </w:rPr>
        <w:t>, page 6 of the Draft Guidelines for supervisor training providers).</w:t>
      </w:r>
    </w:p>
    <w:sectPr w:rsidR="004C31E2" w:rsidRPr="002825CE" w:rsidSect="000B7252">
      <w:footerReference w:type="even" r:id="rId10"/>
      <w:footerReference w:type="default" r:id="rId11"/>
      <w:headerReference w:type="first" r:id="rId12"/>
      <w:pgSz w:w="11900" w:h="16840" w:code="9"/>
      <w:pgMar w:top="1701" w:right="1418" w:bottom="1134" w:left="1276"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40" w:rsidRDefault="00D25940" w:rsidP="008048DD">
      <w:r>
        <w:separator/>
      </w:r>
    </w:p>
  </w:endnote>
  <w:endnote w:type="continuationSeparator" w:id="0">
    <w:p w:rsidR="00D25940" w:rsidRDefault="00D25940" w:rsidP="008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1E" w:rsidRDefault="00F1411E" w:rsidP="00732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11E" w:rsidRDefault="00F1411E" w:rsidP="00804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1E" w:rsidRPr="00803F97" w:rsidRDefault="00F1411E" w:rsidP="001368A5">
    <w:pPr>
      <w:pStyle w:val="Footer"/>
      <w:framePr w:w="1088" w:h="656" w:hRule="exact" w:wrap="around" w:vAnchor="text" w:hAnchor="page" w:x="9917" w:y="-165"/>
      <w:rPr>
        <w:rStyle w:val="PageNumber"/>
        <w:sz w:val="16"/>
        <w:szCs w:val="16"/>
      </w:rPr>
    </w:pPr>
    <w:r w:rsidRPr="00803F97">
      <w:rPr>
        <w:rStyle w:val="PageNumber"/>
        <w:sz w:val="16"/>
        <w:szCs w:val="16"/>
      </w:rPr>
      <w:t xml:space="preserve">Page </w:t>
    </w:r>
    <w:r w:rsidRPr="00803F97">
      <w:rPr>
        <w:rStyle w:val="PageNumber"/>
        <w:sz w:val="16"/>
        <w:szCs w:val="16"/>
      </w:rPr>
      <w:fldChar w:fldCharType="begin"/>
    </w:r>
    <w:r w:rsidRPr="00803F97">
      <w:rPr>
        <w:rStyle w:val="PageNumber"/>
        <w:sz w:val="16"/>
        <w:szCs w:val="16"/>
      </w:rPr>
      <w:instrText xml:space="preserve"> PAGE </w:instrText>
    </w:r>
    <w:r w:rsidRPr="00803F97">
      <w:rPr>
        <w:rStyle w:val="PageNumber"/>
        <w:sz w:val="16"/>
        <w:szCs w:val="16"/>
      </w:rPr>
      <w:fldChar w:fldCharType="separate"/>
    </w:r>
    <w:r w:rsidR="008B70AE">
      <w:rPr>
        <w:rStyle w:val="PageNumber"/>
        <w:noProof/>
        <w:sz w:val="16"/>
        <w:szCs w:val="16"/>
      </w:rPr>
      <w:t>4</w:t>
    </w:r>
    <w:r w:rsidRPr="00803F97">
      <w:rPr>
        <w:rStyle w:val="PageNumber"/>
        <w:sz w:val="16"/>
        <w:szCs w:val="16"/>
      </w:rPr>
      <w:fldChar w:fldCharType="end"/>
    </w:r>
    <w:r w:rsidRPr="00803F97">
      <w:rPr>
        <w:rStyle w:val="PageNumber"/>
        <w:sz w:val="16"/>
        <w:szCs w:val="16"/>
      </w:rPr>
      <w:t xml:space="preserve"> of </w:t>
    </w:r>
    <w:r w:rsidRPr="00803F97">
      <w:rPr>
        <w:rStyle w:val="PageNumber"/>
        <w:sz w:val="16"/>
        <w:szCs w:val="16"/>
      </w:rPr>
      <w:fldChar w:fldCharType="begin"/>
    </w:r>
    <w:r w:rsidRPr="00803F97">
      <w:rPr>
        <w:rStyle w:val="PageNumber"/>
        <w:sz w:val="16"/>
        <w:szCs w:val="16"/>
      </w:rPr>
      <w:instrText xml:space="preserve"> NUMPAGES </w:instrText>
    </w:r>
    <w:r w:rsidRPr="00803F97">
      <w:rPr>
        <w:rStyle w:val="PageNumber"/>
        <w:sz w:val="16"/>
        <w:szCs w:val="16"/>
      </w:rPr>
      <w:fldChar w:fldCharType="separate"/>
    </w:r>
    <w:r w:rsidR="008B70AE">
      <w:rPr>
        <w:rStyle w:val="PageNumber"/>
        <w:noProof/>
        <w:sz w:val="16"/>
        <w:szCs w:val="16"/>
      </w:rPr>
      <w:t>4</w:t>
    </w:r>
    <w:r w:rsidRPr="00803F97">
      <w:rPr>
        <w:rStyle w:val="PageNumber"/>
        <w:sz w:val="16"/>
        <w:szCs w:val="16"/>
      </w:rPr>
      <w:fldChar w:fldCharType="end"/>
    </w:r>
  </w:p>
  <w:p w:rsidR="00F1411E" w:rsidRPr="00803F97" w:rsidRDefault="00F1411E" w:rsidP="002D611F">
    <w:pPr>
      <w:pStyle w:val="BasicParagraph"/>
      <w:rPr>
        <w:rFonts w:ascii="Verdana" w:hAnsi="Verdana" w:cs="Verdana-Bold"/>
        <w:bCs/>
        <w:sz w:val="16"/>
        <w:szCs w:val="16"/>
      </w:rPr>
    </w:pPr>
    <w:r w:rsidRPr="00803F97">
      <w:rPr>
        <w:rFonts w:ascii="Verdana" w:hAnsi="Verdana" w:cs="Verdana-Bold"/>
        <w:bCs/>
        <w:sz w:val="16"/>
        <w:szCs w:val="16"/>
      </w:rPr>
      <w:t xml:space="preserve">© </w:t>
    </w:r>
    <w:r w:rsidR="00400A28">
      <w:rPr>
        <w:rFonts w:ascii="Verdana" w:hAnsi="Verdana" w:cs="Verdana-Bold"/>
        <w:bCs/>
        <w:sz w:val="16"/>
        <w:szCs w:val="16"/>
      </w:rPr>
      <w:t>2017</w:t>
    </w:r>
    <w:r>
      <w:rPr>
        <w:rFonts w:ascii="Verdana" w:hAnsi="Verdana" w:cs="Verdana-Bold"/>
        <w:bCs/>
        <w:sz w:val="16"/>
        <w:szCs w:val="16"/>
      </w:rPr>
      <w:t xml:space="preserve"> </w:t>
    </w:r>
    <w:r w:rsidRPr="00803F97">
      <w:rPr>
        <w:rFonts w:ascii="Verdana" w:hAnsi="Verdana" w:cs="Verdana-Bold"/>
        <w:bCs/>
        <w:sz w:val="16"/>
        <w:szCs w:val="16"/>
      </w:rPr>
      <w:t>The Australian Psychological Society</w:t>
    </w:r>
  </w:p>
  <w:p w:rsidR="00F1411E" w:rsidRPr="00803F97" w:rsidRDefault="00F1411E" w:rsidP="002D611F">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40" w:rsidRDefault="00D25940" w:rsidP="008048DD">
      <w:r>
        <w:separator/>
      </w:r>
    </w:p>
  </w:footnote>
  <w:footnote w:type="continuationSeparator" w:id="0">
    <w:p w:rsidR="00D25940" w:rsidRDefault="00D25940" w:rsidP="0080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1E" w:rsidRDefault="00290A54">
    <w:pPr>
      <w:pStyle w:val="Header"/>
    </w:pPr>
    <w:r>
      <w:rPr>
        <w:noProof/>
        <w:lang w:val="en-AU" w:eastAsia="en-AU"/>
      </w:rPr>
      <w:drawing>
        <wp:anchor distT="0" distB="0" distL="114300" distR="114300" simplePos="0" relativeHeight="251657216" behindDoc="1" locked="0" layoutInCell="1" allowOverlap="1" wp14:anchorId="49F67313" wp14:editId="0EA97327">
          <wp:simplePos x="0" y="0"/>
          <wp:positionH relativeFrom="column">
            <wp:posOffset>-838051</wp:posOffset>
          </wp:positionH>
          <wp:positionV relativeFrom="paragraph">
            <wp:posOffset>-513080</wp:posOffset>
          </wp:positionV>
          <wp:extent cx="7592397" cy="10744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_Cover_Fin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397"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69F"/>
    <w:multiLevelType w:val="multilevel"/>
    <w:tmpl w:val="145C5F14"/>
    <w:lvl w:ilvl="0">
      <w:start w:val="1"/>
      <w:numFmt w:val="bullet"/>
      <w:lvlText w:val=""/>
      <w:lvlJc w:val="left"/>
      <w:pPr>
        <w:tabs>
          <w:tab w:val="num" w:pos="3904"/>
        </w:tabs>
        <w:ind w:left="3904" w:hanging="360"/>
      </w:pPr>
      <w:rPr>
        <w:rFonts w:ascii="Symbol" w:hAnsi="Symbol" w:hint="default"/>
        <w:sz w:val="20"/>
      </w:rPr>
    </w:lvl>
    <w:lvl w:ilvl="1">
      <w:start w:val="1"/>
      <w:numFmt w:val="bullet"/>
      <w:lvlText w:val="o"/>
      <w:lvlJc w:val="left"/>
      <w:pPr>
        <w:tabs>
          <w:tab w:val="num" w:pos="4624"/>
        </w:tabs>
        <w:ind w:left="4624" w:hanging="360"/>
      </w:pPr>
      <w:rPr>
        <w:rFonts w:ascii="Courier New" w:hAnsi="Courier New" w:cs="Times New Roman" w:hint="default"/>
        <w:sz w:val="20"/>
      </w:rPr>
    </w:lvl>
    <w:lvl w:ilvl="2">
      <w:start w:val="1"/>
      <w:numFmt w:val="bullet"/>
      <w:lvlText w:val=""/>
      <w:lvlJc w:val="left"/>
      <w:pPr>
        <w:tabs>
          <w:tab w:val="num" w:pos="5344"/>
        </w:tabs>
        <w:ind w:left="5344" w:hanging="360"/>
      </w:pPr>
      <w:rPr>
        <w:rFonts w:ascii="Wingdings" w:hAnsi="Wingdings" w:hint="default"/>
        <w:sz w:val="20"/>
      </w:rPr>
    </w:lvl>
    <w:lvl w:ilvl="3">
      <w:start w:val="1"/>
      <w:numFmt w:val="bullet"/>
      <w:lvlText w:val=""/>
      <w:lvlJc w:val="left"/>
      <w:pPr>
        <w:tabs>
          <w:tab w:val="num" w:pos="6064"/>
        </w:tabs>
        <w:ind w:left="6064" w:hanging="360"/>
      </w:pPr>
      <w:rPr>
        <w:rFonts w:ascii="Wingdings" w:hAnsi="Wingdings" w:hint="default"/>
        <w:sz w:val="20"/>
      </w:rPr>
    </w:lvl>
    <w:lvl w:ilvl="4">
      <w:start w:val="1"/>
      <w:numFmt w:val="bullet"/>
      <w:lvlText w:val=""/>
      <w:lvlJc w:val="left"/>
      <w:pPr>
        <w:tabs>
          <w:tab w:val="num" w:pos="6784"/>
        </w:tabs>
        <w:ind w:left="6784" w:hanging="360"/>
      </w:pPr>
      <w:rPr>
        <w:rFonts w:ascii="Wingdings" w:hAnsi="Wingdings" w:hint="default"/>
        <w:sz w:val="20"/>
      </w:rPr>
    </w:lvl>
    <w:lvl w:ilvl="5">
      <w:start w:val="1"/>
      <w:numFmt w:val="bullet"/>
      <w:lvlText w:val=""/>
      <w:lvlJc w:val="left"/>
      <w:pPr>
        <w:tabs>
          <w:tab w:val="num" w:pos="7504"/>
        </w:tabs>
        <w:ind w:left="7504" w:hanging="360"/>
      </w:pPr>
      <w:rPr>
        <w:rFonts w:ascii="Wingdings" w:hAnsi="Wingdings" w:hint="default"/>
        <w:sz w:val="20"/>
      </w:rPr>
    </w:lvl>
    <w:lvl w:ilvl="6">
      <w:start w:val="1"/>
      <w:numFmt w:val="bullet"/>
      <w:lvlText w:val=""/>
      <w:lvlJc w:val="left"/>
      <w:pPr>
        <w:tabs>
          <w:tab w:val="num" w:pos="8224"/>
        </w:tabs>
        <w:ind w:left="8224" w:hanging="360"/>
      </w:pPr>
      <w:rPr>
        <w:rFonts w:ascii="Wingdings" w:hAnsi="Wingdings" w:hint="default"/>
        <w:sz w:val="20"/>
      </w:rPr>
    </w:lvl>
    <w:lvl w:ilvl="7">
      <w:start w:val="1"/>
      <w:numFmt w:val="bullet"/>
      <w:lvlText w:val=""/>
      <w:lvlJc w:val="left"/>
      <w:pPr>
        <w:tabs>
          <w:tab w:val="num" w:pos="8944"/>
        </w:tabs>
        <w:ind w:left="8944" w:hanging="360"/>
      </w:pPr>
      <w:rPr>
        <w:rFonts w:ascii="Wingdings" w:hAnsi="Wingdings" w:hint="default"/>
        <w:sz w:val="20"/>
      </w:rPr>
    </w:lvl>
    <w:lvl w:ilvl="8">
      <w:start w:val="1"/>
      <w:numFmt w:val="bullet"/>
      <w:lvlText w:val=""/>
      <w:lvlJc w:val="left"/>
      <w:pPr>
        <w:tabs>
          <w:tab w:val="num" w:pos="9664"/>
        </w:tabs>
        <w:ind w:left="9664" w:hanging="360"/>
      </w:pPr>
      <w:rPr>
        <w:rFonts w:ascii="Wingdings" w:hAnsi="Wingdings" w:hint="default"/>
        <w:sz w:val="20"/>
      </w:rPr>
    </w:lvl>
  </w:abstractNum>
  <w:abstractNum w:abstractNumId="1" w15:restartNumberingAfterBreak="0">
    <w:nsid w:val="15271E50"/>
    <w:multiLevelType w:val="hybridMultilevel"/>
    <w:tmpl w:val="1F58B316"/>
    <w:lvl w:ilvl="0" w:tplc="C09A4498">
      <w:start w:val="1"/>
      <w:numFmt w:val="decimal"/>
      <w:pStyle w:val="SummaryPoint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A2C11"/>
    <w:multiLevelType w:val="hybridMultilevel"/>
    <w:tmpl w:val="A0486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4" w15:restartNumberingAfterBreak="0">
    <w:nsid w:val="3661756E"/>
    <w:multiLevelType w:val="hybridMultilevel"/>
    <w:tmpl w:val="AA284D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39A108D4"/>
    <w:multiLevelType w:val="hybridMultilevel"/>
    <w:tmpl w:val="B38ED7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1A06BC"/>
    <w:multiLevelType w:val="hybridMultilevel"/>
    <w:tmpl w:val="0CEE495A"/>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7" w15:restartNumberingAfterBreak="0">
    <w:nsid w:val="49B27C8C"/>
    <w:multiLevelType w:val="hybridMultilevel"/>
    <w:tmpl w:val="379A8D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4A6A19F7"/>
    <w:multiLevelType w:val="hybridMultilevel"/>
    <w:tmpl w:val="CB4CA7C0"/>
    <w:lvl w:ilvl="0" w:tplc="02DACD0C">
      <w:start w:val="1"/>
      <w:numFmt w:val="bullet"/>
      <w:pStyle w:val="Body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966DC"/>
    <w:multiLevelType w:val="multilevel"/>
    <w:tmpl w:val="AF38AB08"/>
    <w:lvl w:ilvl="0">
      <w:start w:val="1"/>
      <w:numFmt w:val="decimal"/>
      <w:lvlText w:val="%1"/>
      <w:lvlJc w:val="left"/>
      <w:pPr>
        <w:ind w:left="720" w:hanging="720"/>
      </w:pPr>
      <w:rPr>
        <w:rFonts w:hint="default"/>
      </w:rPr>
    </w:lvl>
    <w:lvl w:ilvl="1">
      <w:start w:val="1"/>
      <w:numFmt w:val="decimal"/>
      <w:pStyle w:val="HeadingItalicNumbered"/>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734EC6"/>
    <w:multiLevelType w:val="hybridMultilevel"/>
    <w:tmpl w:val="84DEC8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44B91"/>
    <w:multiLevelType w:val="hybridMultilevel"/>
    <w:tmpl w:val="DC38F262"/>
    <w:lvl w:ilvl="0" w:tplc="5F9088EA">
      <w:start w:val="1"/>
      <w:numFmt w:val="decimal"/>
      <w:pStyle w:val="HeadingNumbered"/>
      <w:lvlText w:val="%1."/>
      <w:lvlJc w:val="left"/>
      <w:pPr>
        <w:ind w:left="760" w:hanging="40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B059D"/>
    <w:multiLevelType w:val="hybridMultilevel"/>
    <w:tmpl w:val="A030E7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110353C"/>
    <w:multiLevelType w:val="hybridMultilevel"/>
    <w:tmpl w:val="ECBEC88C"/>
    <w:lvl w:ilvl="0" w:tplc="8666A0E2">
      <w:start w:val="1"/>
      <w:numFmt w:val="decimal"/>
      <w:lvlText w:val="%1."/>
      <w:lvlJc w:val="left"/>
      <w:pPr>
        <w:ind w:left="360" w:hanging="360"/>
      </w:pPr>
      <w:rPr>
        <w:rFonts w:ascii="Arial" w:hAnsi="Arial" w:cs="Arial" w:hint="default"/>
        <w:b w:val="0"/>
        <w:i w:val="0"/>
        <w:color w:val="auto"/>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1D24982"/>
    <w:multiLevelType w:val="hybridMultilevel"/>
    <w:tmpl w:val="00AC1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5311D95"/>
    <w:multiLevelType w:val="hybridMultilevel"/>
    <w:tmpl w:val="83E204DC"/>
    <w:lvl w:ilvl="0" w:tplc="0C09000F">
      <w:start w:val="1"/>
      <w:numFmt w:val="decimal"/>
      <w:lvlText w:val="%1."/>
      <w:lvlJc w:val="left"/>
      <w:pPr>
        <w:ind w:left="772" w:hanging="360"/>
      </w:p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16" w15:restartNumberingAfterBreak="0">
    <w:nsid w:val="75D96885"/>
    <w:multiLevelType w:val="hybridMultilevel"/>
    <w:tmpl w:val="0AA6FC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0"/>
  </w:num>
  <w:num w:numId="3">
    <w:abstractNumId w:val="1"/>
  </w:num>
  <w:num w:numId="4">
    <w:abstractNumId w:val="9"/>
  </w:num>
  <w:num w:numId="5">
    <w:abstractNumId w:val="11"/>
  </w:num>
  <w:num w:numId="6">
    <w:abstractNumId w:val="12"/>
  </w:num>
  <w:num w:numId="7">
    <w:abstractNumId w:val="13"/>
  </w:num>
  <w:num w:numId="8">
    <w:abstractNumId w:val="3"/>
  </w:num>
  <w:num w:numId="9">
    <w:abstractNumId w:val="7"/>
  </w:num>
  <w:num w:numId="10">
    <w:abstractNumId w:val="0"/>
  </w:num>
  <w:num w:numId="11">
    <w:abstractNumId w:val="16"/>
  </w:num>
  <w:num w:numId="12">
    <w:abstractNumId w:val="6"/>
  </w:num>
  <w:num w:numId="13">
    <w:abstractNumId w:val="14"/>
  </w:num>
  <w:num w:numId="14">
    <w:abstractNumId w:val="5"/>
  </w:num>
  <w:num w:numId="15">
    <w:abstractNumId w:val="2"/>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40"/>
    <w:rsid w:val="0006678C"/>
    <w:rsid w:val="00070C94"/>
    <w:rsid w:val="00082C9A"/>
    <w:rsid w:val="00084386"/>
    <w:rsid w:val="000B7252"/>
    <w:rsid w:val="000C3058"/>
    <w:rsid w:val="000E165F"/>
    <w:rsid w:val="000E19A8"/>
    <w:rsid w:val="00103456"/>
    <w:rsid w:val="00114FBB"/>
    <w:rsid w:val="00133711"/>
    <w:rsid w:val="001368A5"/>
    <w:rsid w:val="00144BFF"/>
    <w:rsid w:val="001A2745"/>
    <w:rsid w:val="001D3BDC"/>
    <w:rsid w:val="001E4094"/>
    <w:rsid w:val="001E44DE"/>
    <w:rsid w:val="001F662C"/>
    <w:rsid w:val="00200D22"/>
    <w:rsid w:val="00246EC4"/>
    <w:rsid w:val="002825CE"/>
    <w:rsid w:val="0029089E"/>
    <w:rsid w:val="00290A54"/>
    <w:rsid w:val="002A0EA8"/>
    <w:rsid w:val="002C2F0C"/>
    <w:rsid w:val="002C40B6"/>
    <w:rsid w:val="002D611F"/>
    <w:rsid w:val="002F2561"/>
    <w:rsid w:val="002F7065"/>
    <w:rsid w:val="00317687"/>
    <w:rsid w:val="00374600"/>
    <w:rsid w:val="00376A42"/>
    <w:rsid w:val="00397A9C"/>
    <w:rsid w:val="003C31BE"/>
    <w:rsid w:val="003C4A87"/>
    <w:rsid w:val="003E0606"/>
    <w:rsid w:val="00400A28"/>
    <w:rsid w:val="00453C62"/>
    <w:rsid w:val="004805ED"/>
    <w:rsid w:val="004A2B18"/>
    <w:rsid w:val="004B242C"/>
    <w:rsid w:val="004C2FAF"/>
    <w:rsid w:val="004C31E2"/>
    <w:rsid w:val="00502BC4"/>
    <w:rsid w:val="00542A7F"/>
    <w:rsid w:val="005616C9"/>
    <w:rsid w:val="0057076B"/>
    <w:rsid w:val="00575A02"/>
    <w:rsid w:val="00580D2C"/>
    <w:rsid w:val="005C496E"/>
    <w:rsid w:val="005E3089"/>
    <w:rsid w:val="00603DAD"/>
    <w:rsid w:val="00644988"/>
    <w:rsid w:val="006607F0"/>
    <w:rsid w:val="0066186F"/>
    <w:rsid w:val="00681A45"/>
    <w:rsid w:val="00681B7C"/>
    <w:rsid w:val="0069019C"/>
    <w:rsid w:val="00690CFA"/>
    <w:rsid w:val="006A1C75"/>
    <w:rsid w:val="006A43B4"/>
    <w:rsid w:val="00700D35"/>
    <w:rsid w:val="00720D20"/>
    <w:rsid w:val="00726921"/>
    <w:rsid w:val="007322A8"/>
    <w:rsid w:val="00760356"/>
    <w:rsid w:val="0077372F"/>
    <w:rsid w:val="00774D59"/>
    <w:rsid w:val="007C6F22"/>
    <w:rsid w:val="007D39E4"/>
    <w:rsid w:val="007D701D"/>
    <w:rsid w:val="007E6099"/>
    <w:rsid w:val="00803F97"/>
    <w:rsid w:val="008048DD"/>
    <w:rsid w:val="00833DB6"/>
    <w:rsid w:val="00852EB4"/>
    <w:rsid w:val="008574A0"/>
    <w:rsid w:val="008B70AE"/>
    <w:rsid w:val="008C207D"/>
    <w:rsid w:val="008D17D9"/>
    <w:rsid w:val="008E62CA"/>
    <w:rsid w:val="0093241D"/>
    <w:rsid w:val="00950673"/>
    <w:rsid w:val="00975F9B"/>
    <w:rsid w:val="009917A1"/>
    <w:rsid w:val="009A4693"/>
    <w:rsid w:val="009D0BE9"/>
    <w:rsid w:val="009D316A"/>
    <w:rsid w:val="009D6AFE"/>
    <w:rsid w:val="009E0CCC"/>
    <w:rsid w:val="009F546A"/>
    <w:rsid w:val="00A13E33"/>
    <w:rsid w:val="00A14879"/>
    <w:rsid w:val="00A24C16"/>
    <w:rsid w:val="00A40120"/>
    <w:rsid w:val="00A5569A"/>
    <w:rsid w:val="00A654DC"/>
    <w:rsid w:val="00B651AB"/>
    <w:rsid w:val="00B800E1"/>
    <w:rsid w:val="00BB71F5"/>
    <w:rsid w:val="00BF5F93"/>
    <w:rsid w:val="00C05FC8"/>
    <w:rsid w:val="00C30BF3"/>
    <w:rsid w:val="00C3439D"/>
    <w:rsid w:val="00C5553F"/>
    <w:rsid w:val="00C8645F"/>
    <w:rsid w:val="00C9231D"/>
    <w:rsid w:val="00CC3DCD"/>
    <w:rsid w:val="00CD58D9"/>
    <w:rsid w:val="00CE41D5"/>
    <w:rsid w:val="00D15864"/>
    <w:rsid w:val="00D164A3"/>
    <w:rsid w:val="00D17412"/>
    <w:rsid w:val="00D25940"/>
    <w:rsid w:val="00D52DBE"/>
    <w:rsid w:val="00D7265A"/>
    <w:rsid w:val="00D73B1A"/>
    <w:rsid w:val="00DB73CB"/>
    <w:rsid w:val="00DE1C9F"/>
    <w:rsid w:val="00E278BD"/>
    <w:rsid w:val="00E45738"/>
    <w:rsid w:val="00E457AA"/>
    <w:rsid w:val="00E96CE5"/>
    <w:rsid w:val="00EA27E4"/>
    <w:rsid w:val="00EA3A3F"/>
    <w:rsid w:val="00EA49AF"/>
    <w:rsid w:val="00EA7C5E"/>
    <w:rsid w:val="00EB2077"/>
    <w:rsid w:val="00EC3869"/>
    <w:rsid w:val="00EC46B3"/>
    <w:rsid w:val="00F069EF"/>
    <w:rsid w:val="00F06A44"/>
    <w:rsid w:val="00F1411E"/>
    <w:rsid w:val="00F31E0D"/>
    <w:rsid w:val="00F37406"/>
    <w:rsid w:val="00F55ADD"/>
    <w:rsid w:val="00F76D3A"/>
    <w:rsid w:val="00F82599"/>
    <w:rsid w:val="00FA4B0B"/>
    <w:rsid w:val="00FB2A15"/>
    <w:rsid w:val="00FD1488"/>
    <w:rsid w:val="00FD6C7D"/>
    <w:rsid w:val="00FF43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efaultImageDpi w14:val="300"/>
  <w15:docId w15:val="{C5D58BA4-BCF8-49E7-98C4-7AD60926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25940"/>
    <w:pPr>
      <w:spacing w:before="240" w:after="240"/>
    </w:pPr>
    <w:rPr>
      <w:rFonts w:ascii="Verdana" w:hAnsi="Verdana"/>
      <w:szCs w:val="24"/>
      <w:lang w:val="en-US"/>
    </w:rPr>
  </w:style>
  <w:style w:type="paragraph" w:styleId="Heading1">
    <w:name w:val="heading 1"/>
    <w:basedOn w:val="Normal"/>
    <w:next w:val="Normal"/>
    <w:link w:val="Heading1Char"/>
    <w:uiPriority w:val="9"/>
    <w:qFormat/>
    <w:rsid w:val="00542A7F"/>
    <w:pPr>
      <w:keepNext/>
      <w:spacing w:after="60"/>
      <w:outlineLvl w:val="0"/>
    </w:pPr>
    <w:rPr>
      <w:rFonts w:eastAsia="MS Gothic"/>
      <w:b/>
      <w:bCs/>
      <w:kern w:val="32"/>
      <w:sz w:val="24"/>
      <w:szCs w:val="32"/>
    </w:rPr>
  </w:style>
  <w:style w:type="paragraph" w:styleId="Heading2">
    <w:name w:val="heading 2"/>
    <w:basedOn w:val="Normal"/>
    <w:next w:val="Normal"/>
    <w:link w:val="Heading2Char"/>
    <w:uiPriority w:val="9"/>
    <w:unhideWhenUsed/>
    <w:qFormat/>
    <w:rsid w:val="000E165F"/>
    <w:pPr>
      <w:keepNext/>
      <w:spacing w:before="360" w:after="60"/>
      <w:outlineLvl w:val="1"/>
    </w:pPr>
    <w:rPr>
      <w:rFonts w:eastAsia="MS Gothic"/>
      <w:b/>
      <w:bCs/>
      <w:i/>
      <w:iCs/>
      <w:sz w:val="24"/>
      <w:szCs w:val="28"/>
    </w:rPr>
  </w:style>
  <w:style w:type="paragraph" w:styleId="Heading3">
    <w:name w:val="heading 3"/>
    <w:basedOn w:val="Normal"/>
    <w:next w:val="Normal"/>
    <w:link w:val="Heading3Char"/>
    <w:uiPriority w:val="9"/>
    <w:unhideWhenUsed/>
    <w:qFormat/>
    <w:rsid w:val="000E19A8"/>
    <w:pPr>
      <w:keepNext/>
      <w:spacing w:after="60"/>
      <w:outlineLvl w:val="2"/>
    </w:pPr>
    <w:rPr>
      <w:rFonts w:eastAsia="MS Gothic"/>
      <w:b/>
      <w:bCs/>
      <w:sz w:val="26"/>
      <w:szCs w:val="26"/>
    </w:rPr>
  </w:style>
  <w:style w:type="paragraph" w:styleId="Heading4">
    <w:name w:val="heading 4"/>
    <w:basedOn w:val="Normal"/>
    <w:next w:val="Normal"/>
    <w:link w:val="Heading4Char"/>
    <w:uiPriority w:val="9"/>
    <w:semiHidden/>
    <w:unhideWhenUsed/>
    <w:qFormat/>
    <w:rsid w:val="005E3089"/>
    <w:pPr>
      <w:keepNext/>
      <w:spacing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5E3089"/>
    <w:pPr>
      <w:spacing w:after="60"/>
      <w:outlineLvl w:val="4"/>
    </w:pPr>
    <w:rPr>
      <w:rFonts w:ascii="Cambria" w:hAnsi="Cambria"/>
      <w:b/>
      <w:bCs/>
      <w:i/>
      <w:iCs/>
      <w:sz w:val="26"/>
      <w:szCs w:val="26"/>
    </w:rPr>
  </w:style>
  <w:style w:type="paragraph" w:styleId="Heading6">
    <w:name w:val="heading 6"/>
    <w:basedOn w:val="Normal"/>
    <w:next w:val="Normal"/>
    <w:link w:val="Heading6Char"/>
    <w:uiPriority w:val="9"/>
    <w:semiHidden/>
    <w:unhideWhenUsed/>
    <w:qFormat/>
    <w:rsid w:val="005E3089"/>
    <w:pPr>
      <w:spacing w:after="60"/>
      <w:outlineLvl w:val="5"/>
    </w:pPr>
    <w:rPr>
      <w:rFonts w:ascii="Cambria" w:hAnsi="Cambria"/>
      <w:b/>
      <w:bCs/>
      <w:sz w:val="22"/>
      <w:szCs w:val="22"/>
    </w:rPr>
  </w:style>
  <w:style w:type="paragraph" w:styleId="Heading7">
    <w:name w:val="heading 7"/>
    <w:basedOn w:val="Normal"/>
    <w:next w:val="Normal"/>
    <w:link w:val="Heading7Char"/>
    <w:uiPriority w:val="9"/>
    <w:semiHidden/>
    <w:unhideWhenUsed/>
    <w:qFormat/>
    <w:rsid w:val="005E3089"/>
    <w:pPr>
      <w:spacing w:after="60"/>
      <w:outlineLvl w:val="6"/>
    </w:pPr>
    <w:rPr>
      <w:rFonts w:ascii="Cambria" w:hAnsi="Cambria"/>
      <w:sz w:val="24"/>
    </w:rPr>
  </w:style>
  <w:style w:type="paragraph" w:styleId="Heading8">
    <w:name w:val="heading 8"/>
    <w:basedOn w:val="Normal"/>
    <w:next w:val="Normal"/>
    <w:link w:val="Heading8Char"/>
    <w:uiPriority w:val="9"/>
    <w:semiHidden/>
    <w:unhideWhenUsed/>
    <w:qFormat/>
    <w:rsid w:val="005E3089"/>
    <w:pPr>
      <w:spacing w:after="60"/>
      <w:outlineLvl w:val="7"/>
    </w:pPr>
    <w:rPr>
      <w:rFonts w:ascii="Cambria" w:hAnsi="Cambria"/>
      <w:i/>
      <w:iCs/>
      <w:sz w:val="24"/>
    </w:rPr>
  </w:style>
  <w:style w:type="paragraph" w:styleId="Heading9">
    <w:name w:val="heading 9"/>
    <w:basedOn w:val="Normal"/>
    <w:next w:val="Normal"/>
    <w:link w:val="Heading9Char"/>
    <w:uiPriority w:val="9"/>
    <w:semiHidden/>
    <w:unhideWhenUsed/>
    <w:qFormat/>
    <w:rsid w:val="005E3089"/>
    <w:pPr>
      <w:spacing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8DD"/>
    <w:pPr>
      <w:tabs>
        <w:tab w:val="center" w:pos="4320"/>
        <w:tab w:val="right" w:pos="8640"/>
      </w:tabs>
    </w:pPr>
  </w:style>
  <w:style w:type="character" w:customStyle="1" w:styleId="HeaderChar">
    <w:name w:val="Header Char"/>
    <w:basedOn w:val="DefaultParagraphFont"/>
    <w:link w:val="Header"/>
    <w:uiPriority w:val="99"/>
    <w:rsid w:val="008048DD"/>
  </w:style>
  <w:style w:type="paragraph" w:styleId="Footer">
    <w:name w:val="footer"/>
    <w:basedOn w:val="Normal"/>
    <w:link w:val="FooterChar"/>
    <w:uiPriority w:val="99"/>
    <w:unhideWhenUsed/>
    <w:rsid w:val="008048DD"/>
    <w:pPr>
      <w:tabs>
        <w:tab w:val="center" w:pos="4320"/>
        <w:tab w:val="right" w:pos="8640"/>
      </w:tabs>
    </w:pPr>
  </w:style>
  <w:style w:type="character" w:customStyle="1" w:styleId="FooterChar">
    <w:name w:val="Footer Char"/>
    <w:basedOn w:val="DefaultParagraphFont"/>
    <w:link w:val="Footer"/>
    <w:uiPriority w:val="99"/>
    <w:rsid w:val="008048DD"/>
  </w:style>
  <w:style w:type="character" w:styleId="PageNumber">
    <w:name w:val="page number"/>
    <w:uiPriority w:val="99"/>
    <w:semiHidden/>
    <w:unhideWhenUsed/>
    <w:rsid w:val="008048DD"/>
  </w:style>
  <w:style w:type="paragraph" w:customStyle="1" w:styleId="BasicParagraph">
    <w:name w:val="[Basic Paragraph]"/>
    <w:basedOn w:val="Normal"/>
    <w:uiPriority w:val="99"/>
    <w:rsid w:val="002D611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542A7F"/>
    <w:rPr>
      <w:rFonts w:ascii="Verdana" w:eastAsia="MS Gothic" w:hAnsi="Verdana" w:cs="Times New Roman"/>
      <w:b/>
      <w:bCs/>
      <w:kern w:val="32"/>
      <w:sz w:val="24"/>
      <w:szCs w:val="32"/>
      <w:lang w:val="en-US"/>
    </w:rPr>
  </w:style>
  <w:style w:type="paragraph" w:styleId="Subtitle">
    <w:name w:val="Subtitle"/>
    <w:basedOn w:val="Normal"/>
    <w:next w:val="Normal"/>
    <w:link w:val="SubtitleChar"/>
    <w:uiPriority w:val="11"/>
    <w:qFormat/>
    <w:rsid w:val="001368A5"/>
    <w:pPr>
      <w:spacing w:after="60"/>
      <w:jc w:val="center"/>
      <w:outlineLvl w:val="1"/>
    </w:pPr>
    <w:rPr>
      <w:rFonts w:ascii="Calibri" w:eastAsia="MS Gothic" w:hAnsi="Calibri"/>
    </w:rPr>
  </w:style>
  <w:style w:type="character" w:customStyle="1" w:styleId="SubtitleChar">
    <w:name w:val="Subtitle Char"/>
    <w:link w:val="Subtitle"/>
    <w:uiPriority w:val="11"/>
    <w:rsid w:val="001368A5"/>
    <w:rPr>
      <w:rFonts w:ascii="Calibri" w:eastAsia="MS Gothic" w:hAnsi="Calibri" w:cs="Times New Roman"/>
      <w:sz w:val="24"/>
      <w:szCs w:val="24"/>
      <w:lang w:val="en-US"/>
    </w:rPr>
  </w:style>
  <w:style w:type="character" w:customStyle="1" w:styleId="Heading2Char">
    <w:name w:val="Heading 2 Char"/>
    <w:link w:val="Heading2"/>
    <w:uiPriority w:val="9"/>
    <w:rsid w:val="000E165F"/>
    <w:rPr>
      <w:rFonts w:ascii="Verdana" w:eastAsia="MS Gothic" w:hAnsi="Verdana" w:cs="Times New Roman"/>
      <w:b/>
      <w:bCs/>
      <w:i/>
      <w:iCs/>
      <w:sz w:val="24"/>
      <w:szCs w:val="28"/>
      <w:lang w:val="en-US"/>
    </w:rPr>
  </w:style>
  <w:style w:type="paragraph" w:customStyle="1" w:styleId="BodyBulletpoints">
    <w:name w:val="Body Bullet points"/>
    <w:basedOn w:val="Normal"/>
    <w:qFormat/>
    <w:rsid w:val="001368A5"/>
    <w:pPr>
      <w:numPr>
        <w:numId w:val="1"/>
      </w:numPr>
      <w:spacing w:before="0" w:after="0" w:line="360" w:lineRule="auto"/>
    </w:pPr>
  </w:style>
  <w:style w:type="character" w:customStyle="1" w:styleId="Heading3Char">
    <w:name w:val="Heading 3 Char"/>
    <w:link w:val="Heading3"/>
    <w:uiPriority w:val="9"/>
    <w:rsid w:val="000E19A8"/>
    <w:rPr>
      <w:rFonts w:ascii="Verdana" w:eastAsia="MS Gothic" w:hAnsi="Verdana" w:cs="Times New Roman"/>
      <w:b/>
      <w:bCs/>
      <w:sz w:val="26"/>
      <w:szCs w:val="26"/>
      <w:lang w:val="en-US"/>
    </w:rPr>
  </w:style>
  <w:style w:type="paragraph" w:customStyle="1" w:styleId="BodyItalic">
    <w:name w:val="Body Italic"/>
    <w:basedOn w:val="Normal"/>
    <w:qFormat/>
    <w:rsid w:val="00774D59"/>
    <w:rPr>
      <w:i/>
    </w:rPr>
  </w:style>
  <w:style w:type="paragraph" w:customStyle="1" w:styleId="SummaryPoints">
    <w:name w:val="Summary Points"/>
    <w:basedOn w:val="BodyItalic"/>
    <w:qFormat/>
    <w:rsid w:val="000E19A8"/>
    <w:pPr>
      <w:numPr>
        <w:numId w:val="3"/>
      </w:numPr>
    </w:pPr>
    <w:rPr>
      <w:i w:val="0"/>
    </w:rPr>
  </w:style>
  <w:style w:type="paragraph" w:styleId="Title">
    <w:name w:val="Title"/>
    <w:aliases w:val="Heading Italic"/>
    <w:basedOn w:val="Normal"/>
    <w:next w:val="Normal"/>
    <w:link w:val="TitleChar"/>
    <w:uiPriority w:val="10"/>
    <w:rsid w:val="000E19A8"/>
    <w:pPr>
      <w:spacing w:after="60"/>
      <w:outlineLvl w:val="0"/>
    </w:pPr>
    <w:rPr>
      <w:rFonts w:eastAsia="MS Gothic"/>
      <w:bCs/>
      <w:kern w:val="28"/>
      <w:szCs w:val="32"/>
    </w:rPr>
  </w:style>
  <w:style w:type="character" w:customStyle="1" w:styleId="TitleChar">
    <w:name w:val="Title Char"/>
    <w:aliases w:val="Heading Italic Char"/>
    <w:link w:val="Title"/>
    <w:uiPriority w:val="10"/>
    <w:rsid w:val="000E19A8"/>
    <w:rPr>
      <w:rFonts w:ascii="Verdana" w:eastAsia="MS Gothic" w:hAnsi="Verdana" w:cs="Times New Roman"/>
      <w:bCs/>
      <w:kern w:val="28"/>
      <w:szCs w:val="32"/>
      <w:lang w:val="en-US"/>
    </w:rPr>
  </w:style>
  <w:style w:type="paragraph" w:styleId="TOCHeading">
    <w:name w:val="TOC Heading"/>
    <w:basedOn w:val="Heading1"/>
    <w:next w:val="Normal"/>
    <w:uiPriority w:val="39"/>
    <w:unhideWhenUsed/>
    <w:qFormat/>
    <w:rsid w:val="00103456"/>
    <w:pPr>
      <w:keepLines/>
      <w:spacing w:before="480" w:after="0" w:line="276" w:lineRule="auto"/>
      <w:outlineLvl w:val="9"/>
    </w:pPr>
    <w:rPr>
      <w:rFonts w:ascii="Calibri" w:hAnsi="Calibri"/>
      <w:color w:val="365F91"/>
      <w:kern w:val="0"/>
      <w:sz w:val="28"/>
      <w:szCs w:val="28"/>
    </w:rPr>
  </w:style>
  <w:style w:type="paragraph" w:customStyle="1" w:styleId="HeadingItalicNumbered">
    <w:name w:val="Heading Italic Numbered"/>
    <w:basedOn w:val="Title"/>
    <w:link w:val="HeadingItalicNumberedChar"/>
    <w:qFormat/>
    <w:rsid w:val="000E19A8"/>
    <w:pPr>
      <w:numPr>
        <w:ilvl w:val="1"/>
        <w:numId w:val="4"/>
      </w:numPr>
    </w:pPr>
    <w:rPr>
      <w:i/>
    </w:rPr>
  </w:style>
  <w:style w:type="character" w:customStyle="1" w:styleId="HeadingItalicNumberedChar">
    <w:name w:val="Heading Italic Numbered Char"/>
    <w:link w:val="HeadingItalicNumbered"/>
    <w:rsid w:val="000E19A8"/>
    <w:rPr>
      <w:rFonts w:ascii="Verdana" w:eastAsia="MS Gothic" w:hAnsi="Verdana" w:cs="Times New Roman"/>
      <w:bCs/>
      <w:i/>
      <w:kern w:val="28"/>
      <w:szCs w:val="32"/>
      <w:lang w:val="en-US"/>
    </w:rPr>
  </w:style>
  <w:style w:type="paragraph" w:customStyle="1" w:styleId="HeadingNumbered">
    <w:name w:val="Heading Numbered"/>
    <w:basedOn w:val="Heading1"/>
    <w:link w:val="HeadingNumberedChar"/>
    <w:qFormat/>
    <w:rsid w:val="000E165F"/>
    <w:pPr>
      <w:numPr>
        <w:numId w:val="5"/>
      </w:numPr>
      <w:spacing w:before="480" w:after="300"/>
      <w:ind w:left="403" w:hanging="403"/>
    </w:pPr>
  </w:style>
  <w:style w:type="character" w:customStyle="1" w:styleId="HeadingNumberedChar">
    <w:name w:val="Heading Numbered Char"/>
    <w:basedOn w:val="Heading1Char"/>
    <w:link w:val="HeadingNumbered"/>
    <w:rsid w:val="000E165F"/>
    <w:rPr>
      <w:rFonts w:ascii="Verdana" w:eastAsia="MS Gothic" w:hAnsi="Verdana" w:cs="Times New Roman"/>
      <w:b/>
      <w:bCs/>
      <w:kern w:val="32"/>
      <w:sz w:val="24"/>
      <w:szCs w:val="32"/>
      <w:lang w:val="en-US"/>
    </w:rPr>
  </w:style>
  <w:style w:type="paragraph" w:styleId="TOC1">
    <w:name w:val="toc 1"/>
    <w:aliases w:val="TOC -Submissions"/>
    <w:basedOn w:val="Normal"/>
    <w:next w:val="Normal"/>
    <w:autoRedefine/>
    <w:uiPriority w:val="39"/>
    <w:unhideWhenUsed/>
    <w:rsid w:val="005E3089"/>
    <w:pPr>
      <w:spacing w:before="120" w:after="0"/>
    </w:pPr>
    <w:rPr>
      <w:b/>
      <w:szCs w:val="22"/>
    </w:rPr>
  </w:style>
  <w:style w:type="paragraph" w:styleId="TOC2">
    <w:name w:val="toc 2"/>
    <w:basedOn w:val="Normal"/>
    <w:next w:val="Normal"/>
    <w:autoRedefine/>
    <w:uiPriority w:val="39"/>
    <w:unhideWhenUsed/>
    <w:rsid w:val="00F06A44"/>
    <w:pPr>
      <w:tabs>
        <w:tab w:val="left" w:leader="dot" w:pos="0"/>
        <w:tab w:val="left" w:leader="dot" w:pos="9072"/>
      </w:tabs>
      <w:spacing w:before="120" w:after="120"/>
    </w:pPr>
    <w:rPr>
      <w:i/>
      <w:szCs w:val="22"/>
    </w:rPr>
  </w:style>
  <w:style w:type="paragraph" w:styleId="TOC3">
    <w:name w:val="toc 3"/>
    <w:basedOn w:val="Normal"/>
    <w:next w:val="Normal"/>
    <w:autoRedefine/>
    <w:uiPriority w:val="39"/>
    <w:unhideWhenUsed/>
    <w:rsid w:val="009E0CCC"/>
    <w:pPr>
      <w:tabs>
        <w:tab w:val="left" w:leader="dot" w:pos="9072"/>
      </w:tabs>
      <w:spacing w:before="0" w:after="0"/>
    </w:pPr>
    <w:rPr>
      <w:b/>
      <w:szCs w:val="22"/>
    </w:rPr>
  </w:style>
  <w:style w:type="paragraph" w:styleId="TOC4">
    <w:name w:val="toc 4"/>
    <w:basedOn w:val="Normal"/>
    <w:next w:val="Normal"/>
    <w:autoRedefine/>
    <w:uiPriority w:val="39"/>
    <w:unhideWhenUsed/>
    <w:rsid w:val="00F06A44"/>
    <w:pPr>
      <w:spacing w:before="0" w:after="0"/>
    </w:pPr>
    <w:rPr>
      <w:szCs w:val="20"/>
    </w:rPr>
  </w:style>
  <w:style w:type="paragraph" w:styleId="TOC5">
    <w:name w:val="toc 5"/>
    <w:basedOn w:val="Normal"/>
    <w:next w:val="Normal"/>
    <w:autoRedefine/>
    <w:uiPriority w:val="39"/>
    <w:unhideWhenUsed/>
    <w:rsid w:val="00F06A44"/>
    <w:pPr>
      <w:ind w:left="800"/>
    </w:pPr>
  </w:style>
  <w:style w:type="paragraph" w:styleId="TOC6">
    <w:name w:val="toc 6"/>
    <w:basedOn w:val="Normal"/>
    <w:next w:val="Normal"/>
    <w:autoRedefine/>
    <w:uiPriority w:val="39"/>
    <w:unhideWhenUsed/>
    <w:rsid w:val="00F06A44"/>
    <w:pPr>
      <w:ind w:left="1000"/>
    </w:pPr>
  </w:style>
  <w:style w:type="paragraph" w:styleId="TOC7">
    <w:name w:val="toc 7"/>
    <w:basedOn w:val="Normal"/>
    <w:next w:val="Normal"/>
    <w:autoRedefine/>
    <w:uiPriority w:val="39"/>
    <w:unhideWhenUsed/>
    <w:rsid w:val="00F06A44"/>
    <w:pPr>
      <w:ind w:left="1200"/>
    </w:pPr>
  </w:style>
  <w:style w:type="paragraph" w:styleId="TOC8">
    <w:name w:val="toc 8"/>
    <w:basedOn w:val="Normal"/>
    <w:next w:val="Normal"/>
    <w:autoRedefine/>
    <w:uiPriority w:val="39"/>
    <w:unhideWhenUsed/>
    <w:rsid w:val="00F06A44"/>
    <w:pPr>
      <w:ind w:left="1400"/>
    </w:pPr>
  </w:style>
  <w:style w:type="paragraph" w:styleId="TOC9">
    <w:name w:val="toc 9"/>
    <w:basedOn w:val="Normal"/>
    <w:next w:val="Normal"/>
    <w:autoRedefine/>
    <w:uiPriority w:val="39"/>
    <w:unhideWhenUsed/>
    <w:rsid w:val="00F06A44"/>
    <w:pPr>
      <w:ind w:left="1600"/>
    </w:pPr>
  </w:style>
  <w:style w:type="character" w:customStyle="1" w:styleId="Heading4Char">
    <w:name w:val="Heading 4 Char"/>
    <w:link w:val="Heading4"/>
    <w:uiPriority w:val="9"/>
    <w:semiHidden/>
    <w:rsid w:val="005E3089"/>
    <w:rPr>
      <w:rFonts w:ascii="Cambria" w:eastAsia="MS Mincho" w:hAnsi="Cambria" w:cs="Times New Roman"/>
      <w:b/>
      <w:bCs/>
      <w:sz w:val="28"/>
      <w:szCs w:val="28"/>
      <w:lang w:val="en-US"/>
    </w:rPr>
  </w:style>
  <w:style w:type="character" w:customStyle="1" w:styleId="Heading5Char">
    <w:name w:val="Heading 5 Char"/>
    <w:link w:val="Heading5"/>
    <w:uiPriority w:val="9"/>
    <w:semiHidden/>
    <w:rsid w:val="005E3089"/>
    <w:rPr>
      <w:rFonts w:ascii="Cambria" w:eastAsia="MS Mincho" w:hAnsi="Cambria" w:cs="Times New Roman"/>
      <w:b/>
      <w:bCs/>
      <w:i/>
      <w:iCs/>
      <w:sz w:val="26"/>
      <w:szCs w:val="26"/>
      <w:lang w:val="en-US"/>
    </w:rPr>
  </w:style>
  <w:style w:type="character" w:customStyle="1" w:styleId="Heading6Char">
    <w:name w:val="Heading 6 Char"/>
    <w:link w:val="Heading6"/>
    <w:uiPriority w:val="9"/>
    <w:semiHidden/>
    <w:rsid w:val="005E3089"/>
    <w:rPr>
      <w:rFonts w:ascii="Cambria" w:eastAsia="MS Mincho" w:hAnsi="Cambria" w:cs="Times New Roman"/>
      <w:b/>
      <w:bCs/>
      <w:sz w:val="22"/>
      <w:szCs w:val="22"/>
      <w:lang w:val="en-US"/>
    </w:rPr>
  </w:style>
  <w:style w:type="character" w:customStyle="1" w:styleId="Heading7Char">
    <w:name w:val="Heading 7 Char"/>
    <w:link w:val="Heading7"/>
    <w:uiPriority w:val="9"/>
    <w:semiHidden/>
    <w:rsid w:val="005E3089"/>
    <w:rPr>
      <w:rFonts w:ascii="Cambria" w:eastAsia="MS Mincho" w:hAnsi="Cambria" w:cs="Times New Roman"/>
      <w:sz w:val="24"/>
      <w:szCs w:val="24"/>
      <w:lang w:val="en-US"/>
    </w:rPr>
  </w:style>
  <w:style w:type="character" w:customStyle="1" w:styleId="Heading8Char">
    <w:name w:val="Heading 8 Char"/>
    <w:link w:val="Heading8"/>
    <w:uiPriority w:val="9"/>
    <w:semiHidden/>
    <w:rsid w:val="005E3089"/>
    <w:rPr>
      <w:rFonts w:ascii="Cambria" w:eastAsia="MS Mincho" w:hAnsi="Cambria" w:cs="Times New Roman"/>
      <w:i/>
      <w:iCs/>
      <w:sz w:val="24"/>
      <w:szCs w:val="24"/>
      <w:lang w:val="en-US"/>
    </w:rPr>
  </w:style>
  <w:style w:type="character" w:customStyle="1" w:styleId="Heading9Char">
    <w:name w:val="Heading 9 Char"/>
    <w:link w:val="Heading9"/>
    <w:uiPriority w:val="9"/>
    <w:semiHidden/>
    <w:rsid w:val="005E3089"/>
    <w:rPr>
      <w:rFonts w:ascii="Calibri" w:eastAsia="MS Gothic" w:hAnsi="Calibri" w:cs="Times New Roman"/>
      <w:sz w:val="22"/>
      <w:szCs w:val="22"/>
      <w:lang w:val="en-US"/>
    </w:rPr>
  </w:style>
  <w:style w:type="character" w:styleId="Hyperlink">
    <w:name w:val="Hyperlink"/>
    <w:uiPriority w:val="99"/>
    <w:unhideWhenUsed/>
    <w:rsid w:val="00376A42"/>
    <w:rPr>
      <w:color w:val="0000FF"/>
      <w:u w:val="single"/>
    </w:rPr>
  </w:style>
  <w:style w:type="paragraph" w:customStyle="1" w:styleId="CoverPageHeading">
    <w:name w:val="Cover Page Heading"/>
    <w:basedOn w:val="Normal"/>
    <w:qFormat/>
    <w:rsid w:val="00B800E1"/>
    <w:pPr>
      <w:spacing w:line="276" w:lineRule="auto"/>
      <w:jc w:val="center"/>
    </w:pPr>
    <w:rPr>
      <w:sz w:val="56"/>
      <w:szCs w:val="50"/>
    </w:rPr>
  </w:style>
  <w:style w:type="paragraph" w:styleId="NoSpacing">
    <w:name w:val="No Spacing"/>
    <w:link w:val="NoSpacingChar"/>
    <w:uiPriority w:val="1"/>
    <w:qFormat/>
    <w:rsid w:val="00D25940"/>
    <w:rPr>
      <w:rFonts w:ascii="Arial" w:hAnsi="Arial"/>
      <w:sz w:val="22"/>
      <w:szCs w:val="22"/>
      <w:lang w:val="en-US" w:eastAsia="ja-JP"/>
    </w:rPr>
  </w:style>
  <w:style w:type="character" w:customStyle="1" w:styleId="NoSpacingChar">
    <w:name w:val="No Spacing Char"/>
    <w:basedOn w:val="DefaultParagraphFont"/>
    <w:link w:val="NoSpacing"/>
    <w:uiPriority w:val="1"/>
    <w:rsid w:val="00D25940"/>
    <w:rPr>
      <w:rFonts w:ascii="Arial" w:hAnsi="Arial"/>
      <w:sz w:val="22"/>
      <w:szCs w:val="22"/>
      <w:lang w:val="en-US" w:eastAsia="ja-JP"/>
    </w:rPr>
  </w:style>
  <w:style w:type="paragraph" w:customStyle="1" w:styleId="TableTextform">
    <w:name w:val="TableText form"/>
    <w:basedOn w:val="Normal"/>
    <w:rsid w:val="00D25940"/>
    <w:pPr>
      <w:spacing w:before="40"/>
    </w:pPr>
    <w:rPr>
      <w:rFonts w:ascii="Arial" w:eastAsiaTheme="minorHAnsi" w:hAnsi="Arial" w:cs="Arial"/>
      <w:szCs w:val="20"/>
      <w:lang w:val="en-AU"/>
    </w:rPr>
  </w:style>
  <w:style w:type="paragraph" w:styleId="ListParagraph">
    <w:name w:val="List Paragraph"/>
    <w:basedOn w:val="Normal"/>
    <w:link w:val="ListParagraphChar"/>
    <w:uiPriority w:val="34"/>
    <w:qFormat/>
    <w:rsid w:val="00EA7C5E"/>
    <w:pPr>
      <w:spacing w:before="0" w:after="200" w:line="276" w:lineRule="auto"/>
      <w:ind w:left="720"/>
      <w:contextualSpacing/>
    </w:pPr>
    <w:rPr>
      <w:rFonts w:ascii="Calibri" w:eastAsia="Times New Roman" w:hAnsi="Calibri"/>
      <w:sz w:val="22"/>
      <w:szCs w:val="22"/>
      <w:lang w:val="en-AU"/>
    </w:rPr>
  </w:style>
  <w:style w:type="character" w:customStyle="1" w:styleId="ListParagraphChar">
    <w:name w:val="List Paragraph Char"/>
    <w:link w:val="ListParagraph"/>
    <w:uiPriority w:val="34"/>
    <w:locked/>
    <w:rsid w:val="00EA7C5E"/>
    <w:rPr>
      <w:rFonts w:ascii="Calibri" w:eastAsia="Times New Roman" w:hAnsi="Calibri"/>
      <w:sz w:val="22"/>
      <w:szCs w:val="22"/>
    </w:rPr>
  </w:style>
  <w:style w:type="paragraph" w:styleId="BalloonText">
    <w:name w:val="Balloon Text"/>
    <w:basedOn w:val="Normal"/>
    <w:link w:val="BalloonTextChar"/>
    <w:uiPriority w:val="99"/>
    <w:semiHidden/>
    <w:unhideWhenUsed/>
    <w:rsid w:val="00A654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DC"/>
    <w:rPr>
      <w:rFonts w:ascii="Tahoma" w:hAnsi="Tahoma" w:cs="Tahoma"/>
      <w:sz w:val="16"/>
      <w:szCs w:val="16"/>
      <w:lang w:val="en-US"/>
    </w:rPr>
  </w:style>
  <w:style w:type="table" w:styleId="TableGrid">
    <w:name w:val="Table Grid"/>
    <w:basedOn w:val="TableNormal"/>
    <w:uiPriority w:val="59"/>
    <w:rsid w:val="0013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492">
      <w:bodyDiv w:val="1"/>
      <w:marLeft w:val="0"/>
      <w:marRight w:val="0"/>
      <w:marTop w:val="0"/>
      <w:marBottom w:val="0"/>
      <w:divBdr>
        <w:top w:val="none" w:sz="0" w:space="0" w:color="auto"/>
        <w:left w:val="none" w:sz="0" w:space="0" w:color="auto"/>
        <w:bottom w:val="none" w:sz="0" w:space="0" w:color="auto"/>
        <w:right w:val="none" w:sz="0" w:space="0" w:color="auto"/>
      </w:divBdr>
    </w:div>
    <w:div w:id="110787551">
      <w:bodyDiv w:val="1"/>
      <w:marLeft w:val="0"/>
      <w:marRight w:val="0"/>
      <w:marTop w:val="0"/>
      <w:marBottom w:val="0"/>
      <w:divBdr>
        <w:top w:val="none" w:sz="0" w:space="0" w:color="auto"/>
        <w:left w:val="none" w:sz="0" w:space="0" w:color="auto"/>
        <w:bottom w:val="none" w:sz="0" w:space="0" w:color="auto"/>
        <w:right w:val="none" w:sz="0" w:space="0" w:color="auto"/>
      </w:divBdr>
    </w:div>
    <w:div w:id="572198630">
      <w:bodyDiv w:val="1"/>
      <w:marLeft w:val="0"/>
      <w:marRight w:val="0"/>
      <w:marTop w:val="0"/>
      <w:marBottom w:val="0"/>
      <w:divBdr>
        <w:top w:val="none" w:sz="0" w:space="0" w:color="auto"/>
        <w:left w:val="none" w:sz="0" w:space="0" w:color="auto"/>
        <w:bottom w:val="none" w:sz="0" w:space="0" w:color="auto"/>
        <w:right w:val="none" w:sz="0" w:space="0" w:color="auto"/>
      </w:divBdr>
    </w:div>
    <w:div w:id="1780879450">
      <w:bodyDiv w:val="1"/>
      <w:marLeft w:val="0"/>
      <w:marRight w:val="0"/>
      <w:marTop w:val="0"/>
      <w:marBottom w:val="0"/>
      <w:divBdr>
        <w:top w:val="none" w:sz="0" w:space="0" w:color="auto"/>
        <w:left w:val="none" w:sz="0" w:space="0" w:color="auto"/>
        <w:bottom w:val="none" w:sz="0" w:space="0" w:color="auto"/>
        <w:right w:val="none" w:sz="0" w:space="0" w:color="auto"/>
      </w:divBdr>
    </w:div>
    <w:div w:id="2073888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ullifer@psycholog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lindner@psychology.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mond\AppData\Local\Microsoft\Windows\INetCache\IE\EEMPSGV2\APS-BiC-Submission%20Long%20Let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43EE-3EAD-4BD9-9F5A-471D7FD6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APS-BiC-Submission Long Letter (1)</Template>
  <TotalTime>1</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Psychological Society</Company>
  <LinksUpToDate>false</LinksUpToDate>
  <CharactersWithSpaces>5817</CharactersWithSpaces>
  <SharedDoc>false</SharedDoc>
  <HLinks>
    <vt:vector size="36" baseType="variant">
      <vt:variant>
        <vt:i4>4194322</vt:i4>
      </vt:variant>
      <vt:variant>
        <vt:i4>12</vt:i4>
      </vt:variant>
      <vt:variant>
        <vt:i4>0</vt:i4>
      </vt:variant>
      <vt:variant>
        <vt:i4>5</vt:i4>
      </vt:variant>
      <vt:variant>
        <vt:lpwstr>mailto:s.robinson@psychology.org.au</vt:lpwstr>
      </vt:variant>
      <vt:variant>
        <vt:lpwstr/>
      </vt:variant>
      <vt:variant>
        <vt:i4>8061001</vt:i4>
      </vt:variant>
      <vt:variant>
        <vt:i4>9</vt:i4>
      </vt:variant>
      <vt:variant>
        <vt:i4>0</vt:i4>
      </vt:variant>
      <vt:variant>
        <vt:i4>5</vt:i4>
      </vt:variant>
      <vt:variant>
        <vt:lpwstr>mailto:m.kozlina@psychology.org.au</vt:lpwstr>
      </vt:variant>
      <vt:variant>
        <vt:lpwstr/>
      </vt:variant>
      <vt:variant>
        <vt:i4>6750222</vt:i4>
      </vt:variant>
      <vt:variant>
        <vt:i4>6</vt:i4>
      </vt:variant>
      <vt:variant>
        <vt:i4>0</vt:i4>
      </vt:variant>
      <vt:variant>
        <vt:i4>5</vt:i4>
      </vt:variant>
      <vt:variant>
        <vt:lpwstr>mailto:email@psychology.org.au</vt:lpwstr>
      </vt:variant>
      <vt:variant>
        <vt:lpwstr/>
      </vt:variant>
      <vt:variant>
        <vt:i4>6750222</vt:i4>
      </vt:variant>
      <vt:variant>
        <vt:i4>3</vt:i4>
      </vt:variant>
      <vt:variant>
        <vt:i4>0</vt:i4>
      </vt:variant>
      <vt:variant>
        <vt:i4>5</vt:i4>
      </vt:variant>
      <vt:variant>
        <vt:lpwstr>mailto:email@psychology.org.au</vt:lpwstr>
      </vt:variant>
      <vt:variant>
        <vt:lpwstr/>
      </vt:variant>
      <vt:variant>
        <vt:i4>6750222</vt:i4>
      </vt:variant>
      <vt:variant>
        <vt:i4>0</vt:i4>
      </vt:variant>
      <vt:variant>
        <vt:i4>0</vt:i4>
      </vt:variant>
      <vt:variant>
        <vt:i4>5</vt:i4>
      </vt:variant>
      <vt:variant>
        <vt:lpwstr>mailto:email@psychology.org.au</vt:lpwstr>
      </vt:variant>
      <vt:variant>
        <vt:lpwstr/>
      </vt:variant>
      <vt:variant>
        <vt:i4>393217</vt:i4>
      </vt:variant>
      <vt:variant>
        <vt:i4>-1</vt:i4>
      </vt:variant>
      <vt:variant>
        <vt:i4>2054</vt:i4>
      </vt:variant>
      <vt:variant>
        <vt:i4>1</vt:i4>
      </vt:variant>
      <vt:variant>
        <vt:lpwstr>2015_Cover_Final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 Submission - Review of supervisor guidelines - Australian Psychological Society</dc:title>
  <dc:subject>Submission</dc:subject>
  <dc:creator>Psychology Board</dc:creator>
  <cp:lastModifiedBy>Sheryl Kamath</cp:lastModifiedBy>
  <cp:revision>2</cp:revision>
  <cp:lastPrinted>2018-03-21T03:49:00Z</cp:lastPrinted>
  <dcterms:created xsi:type="dcterms:W3CDTF">2018-05-09T01:03:00Z</dcterms:created>
  <dcterms:modified xsi:type="dcterms:W3CDTF">2018-05-09T01:03:00Z</dcterms:modified>
</cp:coreProperties>
</file>