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6C" w:rsidRPr="00802C95" w:rsidRDefault="0034596C" w:rsidP="0034596C">
      <w:pPr>
        <w:spacing w:after="0" w:line="276" w:lineRule="auto"/>
        <w:jc w:val="right"/>
        <w:rPr>
          <w:rFonts w:ascii="Calibri" w:hAnsi="Calibri"/>
          <w:color w:val="1F497D" w:themeColor="text2"/>
        </w:rPr>
      </w:pPr>
      <w:bookmarkStart w:id="0" w:name="_GoBack"/>
      <w:bookmarkEnd w:id="0"/>
      <w:r>
        <w:rPr>
          <w:rFonts w:ascii="Calibri" w:hAnsi="Calibri"/>
          <w:color w:val="1F497D" w:themeColor="text2"/>
        </w:rPr>
        <w:t>Louise ‘</w:t>
      </w:r>
      <w:r w:rsidRPr="00802C95">
        <w:rPr>
          <w:rFonts w:ascii="Calibri" w:hAnsi="Calibri"/>
          <w:color w:val="1F497D" w:themeColor="text2"/>
        </w:rPr>
        <w:t>Lou’ Grant</w:t>
      </w:r>
    </w:p>
    <w:p w:rsidR="0034596C" w:rsidRPr="0034596C" w:rsidRDefault="0034596C" w:rsidP="0034596C">
      <w:pPr>
        <w:spacing w:after="0" w:line="276" w:lineRule="auto"/>
        <w:jc w:val="right"/>
        <w:rPr>
          <w:rFonts w:ascii="Calibri" w:hAnsi="Calibri"/>
        </w:rPr>
      </w:pPr>
      <w:r w:rsidRPr="0034596C">
        <w:rPr>
          <w:rFonts w:ascii="Calibri" w:hAnsi="Calibri"/>
          <w:highlight w:val="black"/>
        </w:rPr>
        <w:t>Content redacted</w:t>
      </w:r>
    </w:p>
    <w:p w:rsidR="0034596C" w:rsidRPr="0034596C" w:rsidRDefault="0034596C" w:rsidP="0034596C">
      <w:pPr>
        <w:spacing w:after="0" w:line="276" w:lineRule="auto"/>
        <w:jc w:val="right"/>
        <w:rPr>
          <w:rFonts w:ascii="Calibri" w:hAnsi="Calibri"/>
        </w:rPr>
      </w:pPr>
      <w:r w:rsidRPr="0034596C">
        <w:rPr>
          <w:rFonts w:ascii="Calibri" w:hAnsi="Calibri"/>
          <w:highlight w:val="black"/>
        </w:rPr>
        <w:t>Content redacted</w:t>
      </w:r>
    </w:p>
    <w:p w:rsidR="0034596C" w:rsidRDefault="0034596C" w:rsidP="0034596C">
      <w:pPr>
        <w:spacing w:after="0" w:line="276" w:lineRule="auto"/>
        <w:jc w:val="right"/>
        <w:rPr>
          <w:rFonts w:ascii="Calibri" w:hAnsi="Calibri"/>
          <w:color w:val="1F497D" w:themeColor="text2"/>
        </w:rPr>
      </w:pPr>
      <w:r w:rsidRPr="00802C95">
        <w:rPr>
          <w:rFonts w:ascii="Calibri" w:hAnsi="Calibri"/>
          <w:color w:val="1F497D" w:themeColor="text2"/>
        </w:rPr>
        <w:t>Psych Reg: 00</w:t>
      </w:r>
      <w:r>
        <w:rPr>
          <w:rFonts w:ascii="Calibri" w:hAnsi="Calibri"/>
          <w:color w:val="1F497D" w:themeColor="text2"/>
        </w:rPr>
        <w:t>0</w:t>
      </w:r>
      <w:r w:rsidRPr="00802C95">
        <w:rPr>
          <w:rFonts w:ascii="Calibri" w:hAnsi="Calibri"/>
          <w:color w:val="1F497D" w:themeColor="text2"/>
        </w:rPr>
        <w:t>1615954</w:t>
      </w:r>
    </w:p>
    <w:p w:rsidR="0034596C" w:rsidRDefault="0034596C" w:rsidP="0034596C">
      <w:pPr>
        <w:spacing w:after="0" w:line="276" w:lineRule="auto"/>
        <w:jc w:val="right"/>
        <w:rPr>
          <w:rFonts w:ascii="Calibri" w:hAnsi="Calibri"/>
          <w:color w:val="1F497D" w:themeColor="text2"/>
        </w:rPr>
      </w:pPr>
      <w:r>
        <w:rPr>
          <w:rFonts w:ascii="Calibri" w:hAnsi="Calibri"/>
          <w:color w:val="1F497D" w:themeColor="text2"/>
        </w:rPr>
        <w:t>Endorsed Counselling Psychologist</w:t>
      </w:r>
    </w:p>
    <w:p w:rsidR="0034596C" w:rsidRPr="0034596C" w:rsidRDefault="0034596C" w:rsidP="0034596C">
      <w:pPr>
        <w:spacing w:after="0" w:line="276" w:lineRule="auto"/>
        <w:jc w:val="right"/>
        <w:rPr>
          <w:rFonts w:ascii="Calibri" w:hAnsi="Calibri"/>
        </w:rPr>
      </w:pPr>
      <w:r w:rsidRPr="0034596C">
        <w:rPr>
          <w:rFonts w:ascii="Calibri" w:hAnsi="Calibri"/>
          <w:highlight w:val="black"/>
        </w:rPr>
        <w:t>Content redacted</w:t>
      </w:r>
    </w:p>
    <w:p w:rsidR="0034596C" w:rsidRPr="0034596C" w:rsidRDefault="0034596C" w:rsidP="0034596C">
      <w:pPr>
        <w:spacing w:after="0" w:line="240" w:lineRule="auto"/>
        <w:jc w:val="right"/>
        <w:rPr>
          <w:rFonts w:ascii="Calibri" w:hAnsi="Calibri"/>
          <w:b/>
        </w:rPr>
      </w:pPr>
    </w:p>
    <w:p w:rsidR="0034596C" w:rsidRDefault="0034596C" w:rsidP="0034596C">
      <w:pPr>
        <w:spacing w:after="0" w:line="240" w:lineRule="auto"/>
      </w:pPr>
      <w:r>
        <w:t>29</w:t>
      </w:r>
      <w:r w:rsidRPr="006C2D72">
        <w:rPr>
          <w:vertAlign w:val="superscript"/>
        </w:rPr>
        <w:t>th</w:t>
      </w:r>
      <w:r>
        <w:t xml:space="preserve"> February 2016  </w:t>
      </w:r>
    </w:p>
    <w:p w:rsidR="0034596C" w:rsidRDefault="0034596C" w:rsidP="0034596C">
      <w:pPr>
        <w:spacing w:after="0" w:line="240" w:lineRule="auto"/>
      </w:pPr>
    </w:p>
    <w:p w:rsidR="0034596C" w:rsidRPr="006C2D72" w:rsidRDefault="0034596C" w:rsidP="0034596C">
      <w:pPr>
        <w:spacing w:after="0" w:line="240" w:lineRule="auto"/>
        <w:rPr>
          <w:b/>
        </w:rPr>
      </w:pPr>
      <w:r w:rsidRPr="006C2D72">
        <w:rPr>
          <w:b/>
        </w:rPr>
        <w:t>Psychology Board of Australia</w:t>
      </w:r>
    </w:p>
    <w:p w:rsidR="0034596C" w:rsidRDefault="0034596C" w:rsidP="0034596C">
      <w:pPr>
        <w:spacing w:after="0" w:line="240" w:lineRule="auto"/>
      </w:pPr>
      <w:r>
        <w:t xml:space="preserve">GPO Box 9958 </w:t>
      </w:r>
    </w:p>
    <w:p w:rsidR="0034596C" w:rsidRDefault="0034596C" w:rsidP="0034596C">
      <w:pPr>
        <w:spacing w:after="0" w:line="240" w:lineRule="auto"/>
      </w:pPr>
      <w:r>
        <w:t>Melbourne VIC 3001</w:t>
      </w:r>
    </w:p>
    <w:p w:rsidR="0034596C" w:rsidRDefault="00E824C9" w:rsidP="0034596C">
      <w:pPr>
        <w:spacing w:after="0" w:line="240" w:lineRule="auto"/>
      </w:pPr>
      <w:hyperlink r:id="rId6" w:history="1">
        <w:r w:rsidR="0034596C" w:rsidRPr="0081243A">
          <w:rPr>
            <w:rStyle w:val="Hyperlink"/>
          </w:rPr>
          <w:t>psychconsultation@ahpra.gov.au</w:t>
        </w:r>
      </w:hyperlink>
      <w:r w:rsidR="0034596C">
        <w:t xml:space="preserve"> </w:t>
      </w:r>
    </w:p>
    <w:p w:rsidR="0034596C" w:rsidRDefault="0034596C" w:rsidP="0034596C">
      <w:pPr>
        <w:spacing w:after="0" w:line="240" w:lineRule="auto"/>
      </w:pPr>
      <w:r>
        <w:t xml:space="preserve"> </w:t>
      </w:r>
    </w:p>
    <w:p w:rsidR="0034596C" w:rsidRDefault="0034596C" w:rsidP="0034596C">
      <w:pPr>
        <w:spacing w:after="0" w:line="240" w:lineRule="auto"/>
      </w:pPr>
      <w:r w:rsidRPr="006C2D72">
        <w:rPr>
          <w:b/>
        </w:rPr>
        <w:t>Re: Public consultation paper 26: Area of practice endorsements</w:t>
      </w:r>
    </w:p>
    <w:p w:rsidR="0034596C" w:rsidRPr="006C2D72" w:rsidRDefault="0034596C" w:rsidP="0034596C">
      <w:pPr>
        <w:spacing w:after="0" w:line="240" w:lineRule="auto"/>
      </w:pPr>
      <w:r w:rsidRPr="006C2D72">
        <w:t xml:space="preserve">   </w:t>
      </w:r>
    </w:p>
    <w:p w:rsidR="0034596C" w:rsidRDefault="0034596C" w:rsidP="0034596C">
      <w:pPr>
        <w:spacing w:after="0" w:line="240" w:lineRule="auto"/>
      </w:pPr>
      <w:r>
        <w:t xml:space="preserve">Dear Board members,  </w:t>
      </w:r>
    </w:p>
    <w:p w:rsidR="0034596C" w:rsidRDefault="0034596C" w:rsidP="0034596C">
      <w:pPr>
        <w:spacing w:after="0" w:line="240" w:lineRule="auto"/>
      </w:pPr>
    </w:p>
    <w:p w:rsidR="0034596C" w:rsidRDefault="0034596C" w:rsidP="0034596C">
      <w:pPr>
        <w:spacing w:after="0" w:line="240" w:lineRule="auto"/>
      </w:pPr>
      <w:r>
        <w:t xml:space="preserve">Thank you for this opportunity to participate in the public consultation process, specifically my input on the definition of counselling psychology.  </w:t>
      </w:r>
    </w:p>
    <w:p w:rsidR="0034596C" w:rsidRDefault="0034596C" w:rsidP="0034596C">
      <w:pPr>
        <w:spacing w:after="0" w:line="240" w:lineRule="auto"/>
      </w:pPr>
    </w:p>
    <w:p w:rsidR="0034596C" w:rsidRDefault="0034596C" w:rsidP="0034596C">
      <w:pPr>
        <w:spacing w:after="0" w:line="240" w:lineRule="auto"/>
      </w:pPr>
      <w:r>
        <w:t xml:space="preserve">I wish to give my support for the revised competency statements provided to you by the Association of Counselling Psychologists and the APS College of Counselling Psychologists.  Having read their updated description and list of competency statements (attached) it is my opinion that this revision more accurately reflects the nature of our training, research, and practice in the specialised domain of counselling psychology.   </w:t>
      </w:r>
    </w:p>
    <w:p w:rsidR="0034596C" w:rsidRDefault="0034596C" w:rsidP="0034596C">
      <w:pPr>
        <w:spacing w:after="0" w:line="240" w:lineRule="auto"/>
      </w:pPr>
    </w:p>
    <w:p w:rsidR="0034596C" w:rsidRDefault="0034596C" w:rsidP="0034596C">
      <w:pPr>
        <w:spacing w:after="0" w:line="240" w:lineRule="auto"/>
      </w:pPr>
      <w:r>
        <w:t xml:space="preserve">As a counselling psychologist, predominantly working with young people 12 to 25 years of age, I can attest that seeing young people with complex, severe, and chronic mental health issues, is an everyday part of my therapeutic work. Many of my clients have an experience of sexual, emotional, physical and psychological abuse, at times culminating in suicidal ideation and behaviours.  I have worked and supervise in settings where the presenting psychopathology extends to diagnosis of clinical depression, PTSD, personality disorders, complex trauma, co-morbid drug and alcohol issues. </w:t>
      </w:r>
    </w:p>
    <w:p w:rsidR="0034596C" w:rsidRDefault="0034596C" w:rsidP="0034596C">
      <w:pPr>
        <w:spacing w:after="0" w:line="240" w:lineRule="auto"/>
      </w:pPr>
    </w:p>
    <w:p w:rsidR="0034596C" w:rsidRDefault="0034596C" w:rsidP="0034596C">
      <w:pPr>
        <w:spacing w:after="0" w:line="240" w:lineRule="auto"/>
      </w:pPr>
      <w:r>
        <w:t xml:space="preserve">The inclusion of competency statements relating to mental health assessment, case formulation, and appropriate evidence-based care (including couple therapy), is a more authentic reflection of my postgraduate training and appropriate representation of my clinical experiences. </w:t>
      </w:r>
    </w:p>
    <w:p w:rsidR="0034596C" w:rsidRDefault="0034596C" w:rsidP="0034596C">
      <w:pPr>
        <w:spacing w:after="0" w:line="240" w:lineRule="auto"/>
      </w:pPr>
    </w:p>
    <w:p w:rsidR="0034596C" w:rsidRDefault="0034596C" w:rsidP="0034596C">
      <w:pPr>
        <w:spacing w:after="0" w:line="240" w:lineRule="auto"/>
      </w:pPr>
      <w:r>
        <w:t>If you have any queries please make contact on the details provided above.</w:t>
      </w:r>
    </w:p>
    <w:p w:rsidR="0034596C" w:rsidRDefault="0034596C" w:rsidP="0034596C">
      <w:pPr>
        <w:spacing w:after="0" w:line="240" w:lineRule="auto"/>
      </w:pPr>
    </w:p>
    <w:p w:rsidR="0034596C" w:rsidRDefault="0034596C" w:rsidP="0034596C">
      <w:pPr>
        <w:spacing w:after="0" w:line="240" w:lineRule="auto"/>
      </w:pPr>
      <w:r>
        <w:t>Sincerely</w:t>
      </w:r>
    </w:p>
    <w:p w:rsidR="0034596C" w:rsidRDefault="0034596C" w:rsidP="0034596C">
      <w:pPr>
        <w:spacing w:after="0" w:line="240" w:lineRule="auto"/>
      </w:pPr>
    </w:p>
    <w:p w:rsidR="0034596C" w:rsidRDefault="0034596C" w:rsidP="0034596C">
      <w:pPr>
        <w:spacing w:after="0" w:line="240" w:lineRule="auto"/>
      </w:pPr>
    </w:p>
    <w:p w:rsidR="0034596C" w:rsidRDefault="0034596C" w:rsidP="0034596C">
      <w:pPr>
        <w:spacing w:after="0" w:line="240" w:lineRule="auto"/>
      </w:pPr>
    </w:p>
    <w:p w:rsidR="0034596C" w:rsidRDefault="0034596C" w:rsidP="0034596C">
      <w:pPr>
        <w:spacing w:after="0" w:line="240" w:lineRule="auto"/>
      </w:pPr>
      <w:r>
        <w:t>Louise ‘Lou’ Grant</w:t>
      </w:r>
    </w:p>
    <w:p w:rsidR="0034596C" w:rsidRDefault="0034596C" w:rsidP="0034596C">
      <w:pPr>
        <w:spacing w:after="0" w:line="240" w:lineRule="auto"/>
        <w:rPr>
          <w:b/>
        </w:rPr>
      </w:pPr>
      <w:r>
        <w:rPr>
          <w:b/>
        </w:rPr>
        <w:t>Counselling Psychologist</w:t>
      </w:r>
    </w:p>
    <w:p w:rsidR="0034596C" w:rsidRDefault="0034596C" w:rsidP="0034596C">
      <w:pPr>
        <w:spacing w:after="0" w:line="240" w:lineRule="auto"/>
      </w:pPr>
      <w:r>
        <w:t>B Psych, M Psych, MAPS</w:t>
      </w:r>
    </w:p>
    <w:p w:rsidR="007F6927" w:rsidRDefault="00E824C9"/>
    <w:sectPr w:rsidR="007F6927" w:rsidSect="00B23B40">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68" w:rsidRDefault="00E14368" w:rsidP="00E14368">
      <w:pPr>
        <w:spacing w:after="0" w:line="240" w:lineRule="auto"/>
      </w:pPr>
      <w:r>
        <w:separator/>
      </w:r>
    </w:p>
  </w:endnote>
  <w:endnote w:type="continuationSeparator" w:id="0">
    <w:p w:rsidR="00E14368" w:rsidRDefault="00E14368" w:rsidP="00E1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68" w:rsidRDefault="00E14368" w:rsidP="00E14368">
      <w:pPr>
        <w:spacing w:after="0" w:line="240" w:lineRule="auto"/>
      </w:pPr>
      <w:r>
        <w:separator/>
      </w:r>
    </w:p>
  </w:footnote>
  <w:footnote w:type="continuationSeparator" w:id="0">
    <w:p w:rsidR="00E14368" w:rsidRDefault="00E14368" w:rsidP="00E1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76" w:rsidRDefault="00E14368" w:rsidP="00DE3C76">
    <w:pPr>
      <w:pStyle w:val="Header"/>
      <w:jc w:val="center"/>
    </w:pP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Pr>
        <w:rFonts w:ascii="Calibri" w:hAnsi="Calibri"/>
        <w:color w:val="1F497D"/>
      </w:rPr>
      <w:fldChar w:fldCharType="begin"/>
    </w:r>
    <w:r w:rsidR="0034596C">
      <w:rPr>
        <w:rFonts w:ascii="Calibri" w:hAnsi="Calibri"/>
        <w:color w:val="1F497D"/>
      </w:rPr>
      <w:instrText xml:space="preserve"> INCLUDEPICTURE  "cid:image001.jpg@01D0616D.0B137B20" \* MERGEFORMATINET </w:instrText>
    </w:r>
    <w:r>
      <w:rPr>
        <w:rFonts w:ascii="Calibri" w:hAnsi="Calibri"/>
        <w:color w:val="1F497D"/>
      </w:rPr>
      <w:fldChar w:fldCharType="separate"/>
    </w:r>
    <w:r w:rsidR="00E824C9">
      <w:rPr>
        <w:rFonts w:ascii="Calibri" w:hAnsi="Calibri"/>
        <w:color w:val="1F497D"/>
      </w:rPr>
      <w:fldChar w:fldCharType="begin"/>
    </w:r>
    <w:r w:rsidR="00E824C9">
      <w:rPr>
        <w:rFonts w:ascii="Calibri" w:hAnsi="Calibri"/>
        <w:color w:val="1F497D"/>
      </w:rPr>
      <w:instrText xml:space="preserve"> </w:instrText>
    </w:r>
    <w:r w:rsidR="00E824C9">
      <w:rPr>
        <w:rFonts w:ascii="Calibri" w:hAnsi="Calibri"/>
        <w:color w:val="1F497D"/>
      </w:rPr>
      <w:instrText>IN</w:instrText>
    </w:r>
    <w:r w:rsidR="00E824C9">
      <w:rPr>
        <w:rFonts w:ascii="Calibri" w:hAnsi="Calibri"/>
        <w:color w:val="1F497D"/>
      </w:rPr>
      <w:instrText>CLUDEPICTURE  "cid:image001.jpg@01D0616D.0B137B20" \* MERGEFORMATINET</w:instrText>
    </w:r>
    <w:r w:rsidR="00E824C9">
      <w:rPr>
        <w:rFonts w:ascii="Calibri" w:hAnsi="Calibri"/>
        <w:color w:val="1F497D"/>
      </w:rPr>
      <w:instrText xml:space="preserve"> </w:instrText>
    </w:r>
    <w:r w:rsidR="00E824C9">
      <w:rPr>
        <w:rFonts w:ascii="Calibri" w:hAnsi="Calibri"/>
        <w:color w:val="1F497D"/>
      </w:rPr>
      <w:fldChar w:fldCharType="separate"/>
    </w:r>
    <w:r w:rsidR="00E824C9">
      <w:rPr>
        <w:rFonts w:ascii="Calibri" w:hAnsi="Calibri"/>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us logo" style="width:74.05pt;height:74.05pt">
          <v:imagedata r:id="rId1" r:href="rId2"/>
        </v:shape>
      </w:pict>
    </w:r>
    <w:r w:rsidR="00E824C9">
      <w:rPr>
        <w:rFonts w:ascii="Calibri" w:hAnsi="Calibri"/>
        <w:color w:val="1F497D"/>
      </w:rPr>
      <w:fldChar w:fldCharType="end"/>
    </w:r>
    <w:r>
      <w:rPr>
        <w:rFonts w:ascii="Calibri" w:hAnsi="Calibri"/>
        <w:color w:val="1F497D"/>
      </w:rPr>
      <w:fldChar w:fldCharType="end"/>
    </w:r>
    <w:r>
      <w:rPr>
        <w:rFonts w:ascii="Calibri" w:hAnsi="Calibri"/>
        <w:color w:val="1F497D"/>
      </w:rPr>
      <w:fldChar w:fldCharType="end"/>
    </w:r>
    <w:r>
      <w:rPr>
        <w:rFonts w:ascii="Calibri" w:hAnsi="Calibri"/>
        <w:color w:val="1F497D"/>
      </w:rPr>
      <w:fldChar w:fldCharType="end"/>
    </w:r>
    <w:r>
      <w:rPr>
        <w:rFonts w:ascii="Calibri" w:hAnsi="Calibri"/>
        <w:color w:val="1F497D"/>
      </w:rPr>
      <w:fldChar w:fldCharType="end"/>
    </w:r>
    <w:r>
      <w:rPr>
        <w:rFonts w:ascii="Calibri" w:hAnsi="Calibri"/>
        <w:color w:val="1F497D"/>
      </w:rPr>
      <w:fldChar w:fldCharType="end"/>
    </w:r>
    <w:r>
      <w:rPr>
        <w:rFonts w:ascii="Calibri" w:hAnsi="Calibri"/>
        <w:color w:val="1F497D"/>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34596C"/>
    <w:rsid w:val="0034596C"/>
    <w:rsid w:val="0042134C"/>
    <w:rsid w:val="004346DE"/>
    <w:rsid w:val="007A4229"/>
    <w:rsid w:val="00DE7EFB"/>
    <w:rsid w:val="00E129A8"/>
    <w:rsid w:val="00E14368"/>
    <w:rsid w:val="00E824C9"/>
    <w:rsid w:val="00E9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F917428-9838-4EFB-B335-8643E87F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96C"/>
    <w:rPr>
      <w:color w:val="0000FF" w:themeColor="hyperlink"/>
      <w:u w:val="single"/>
    </w:rPr>
  </w:style>
  <w:style w:type="paragraph" w:styleId="Header">
    <w:name w:val="header"/>
    <w:basedOn w:val="Normal"/>
    <w:link w:val="HeaderChar"/>
    <w:uiPriority w:val="99"/>
    <w:unhideWhenUsed/>
    <w:rsid w:val="0034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ychconsultation@ahpra.gov.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616D.0B137B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paper 26 - Area of practice endorsements - Louise Grant</dc:title>
  <dc:subject>Submission</dc:subject>
  <dc:creator>Louise Grant</dc:creator>
  <cp:lastModifiedBy>Gareth Meade</cp:lastModifiedBy>
  <cp:revision>2</cp:revision>
  <dcterms:created xsi:type="dcterms:W3CDTF">2016-09-26T01:10:00Z</dcterms:created>
  <dcterms:modified xsi:type="dcterms:W3CDTF">2016-09-26T01:10:00Z</dcterms:modified>
</cp:coreProperties>
</file>