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1E" w:rsidRDefault="0028025C" w:rsidP="00152F0A">
      <w:pPr>
        <w:pStyle w:val="AHPRADocumenttitleforfooter"/>
      </w:pPr>
      <w:bookmarkStart w:id="0" w:name="_GoBack"/>
      <w:bookmarkEnd w:id="0"/>
      <w:r>
        <w:drawing>
          <wp:anchor distT="0" distB="0" distL="114300" distR="114300" simplePos="0" relativeHeight="251665408" behindDoc="1" locked="0" layoutInCell="1" allowOverlap="1">
            <wp:simplePos x="0" y="0"/>
            <wp:positionH relativeFrom="page">
              <wp:align>left</wp:align>
            </wp:positionH>
            <wp:positionV relativeFrom="paragraph">
              <wp:posOffset>-878204</wp:posOffset>
            </wp:positionV>
            <wp:extent cx="7608295" cy="10763250"/>
            <wp:effectExtent l="0" t="0" r="0" b="0"/>
            <wp:wrapNone/>
            <wp:docPr id="1" name="Picture 1" descr="\\meerkat\AHPRA_BusImp\Corporate Reporting 2015-2016\Performance Reporting Framework Development\Quarterly Reg statistics\Q2\Graphic Design\Performance reporting framework design - P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kat\AHPRA_BusImp\Corporate Reporting 2015-2016\Performance Reporting Framework Development\Quarterly Reg statistics\Q2\Graphic Design\Performance reporting framework design - PS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8295" cy="10763250"/>
                    </a:xfrm>
                    <a:prstGeom prst="rect">
                      <a:avLst/>
                    </a:prstGeom>
                    <a:noFill/>
                    <a:ln>
                      <a:noFill/>
                    </a:ln>
                  </pic:spPr>
                </pic:pic>
              </a:graphicData>
            </a:graphic>
          </wp:anchor>
        </w:drawing>
      </w:r>
      <w:r w:rsidR="001B7D25">
        <w:t>Psychology Board of Australia</w:t>
      </w:r>
    </w:p>
    <w:p w:rsidR="00152F0A" w:rsidRPr="00152F0A" w:rsidRDefault="002F2E1E" w:rsidP="00152F0A">
      <w:pPr>
        <w:pStyle w:val="AHPRADocumenttitleforfooter"/>
      </w:pPr>
      <w:r>
        <w:t>R</w:t>
      </w:r>
      <w:r w:rsidRPr="00403814">
        <w:t xml:space="preserve">egistrant </w:t>
      </w:r>
      <w:r>
        <w:t>Data</w:t>
      </w:r>
      <w:r w:rsidR="007A3D55">
        <w:pict>
          <v:shapetype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ig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M9zqKAeAgAAOwQAAA4AAAAAAAAAAAAAAAAALgIAAGRycy9lMm9Eb2MueG1sUEsB&#10;Ai0AFAAGAAgAAAAhAChdTPDeAAAACgEAAA8AAAAAAAAAAAAAAAAAeAQAAGRycy9kb3ducmV2Lnht&#10;bFBLBQYAAAAABAAEAPMAAACDBQAAAAA=&#10;"/>
        </w:pict>
      </w:r>
    </w:p>
    <w:p w:rsidR="00152F0A" w:rsidRDefault="00152F0A" w:rsidP="00152F0A">
      <w:pPr>
        <w:outlineLvl w:val="0"/>
      </w:pPr>
    </w:p>
    <w:p w:rsidR="00152F0A" w:rsidRDefault="006E0F99" w:rsidP="00152F0A">
      <w:pPr>
        <w:pStyle w:val="AHPRAbody"/>
      </w:pPr>
      <w:r>
        <w:t>Reporting Period: March 2016</w:t>
      </w:r>
    </w:p>
    <w:p w:rsidR="00152F0A" w:rsidRPr="007D74C7" w:rsidRDefault="00152F0A" w:rsidP="00152F0A">
      <w:pPr>
        <w:tabs>
          <w:tab w:val="left" w:pos="720"/>
          <w:tab w:val="left" w:pos="1440"/>
          <w:tab w:val="left" w:pos="2160"/>
          <w:tab w:val="left" w:pos="2880"/>
          <w:tab w:val="left" w:pos="3600"/>
          <w:tab w:val="left" w:pos="4320"/>
          <w:tab w:val="left" w:pos="5040"/>
          <w:tab w:val="left" w:pos="5760"/>
          <w:tab w:val="left" w:pos="12190"/>
        </w:tabs>
        <w:rPr>
          <w:rFonts w:cs="Arial"/>
          <w:b/>
          <w:sz w:val="20"/>
          <w:szCs w:val="20"/>
        </w:rPr>
      </w:pPr>
      <w:r w:rsidRPr="007D74C7">
        <w:rPr>
          <w:rFonts w:cs="Arial"/>
          <w:b/>
          <w:sz w:val="20"/>
          <w:szCs w:val="20"/>
        </w:rPr>
        <w:tab/>
      </w:r>
      <w:r w:rsidRPr="007D74C7">
        <w:rPr>
          <w:rFonts w:cs="Arial"/>
          <w:b/>
          <w:sz w:val="20"/>
          <w:szCs w:val="20"/>
        </w:rPr>
        <w:tab/>
      </w:r>
      <w:r>
        <w:rPr>
          <w:rFonts w:cs="Arial"/>
          <w:b/>
          <w:sz w:val="20"/>
          <w:szCs w:val="20"/>
        </w:rPr>
        <w:tab/>
      </w:r>
    </w:p>
    <w:p w:rsidR="005507FF" w:rsidRDefault="005507FF">
      <w:pPr>
        <w:spacing w:after="0"/>
        <w:rPr>
          <w:rFonts w:cs="Arial"/>
          <w:b/>
        </w:rPr>
      </w:pPr>
      <w:r>
        <w:rPr>
          <w:rFonts w:cs="Arial"/>
          <w:b/>
        </w:rPr>
        <w:br w:type="page"/>
      </w:r>
    </w:p>
    <w:p w:rsidR="00256572" w:rsidRDefault="00256572" w:rsidP="00256572">
      <w:pPr>
        <w:pStyle w:val="TOC1"/>
        <w:ind w:right="106"/>
        <w:rPr>
          <w:color w:val="00BCE4"/>
          <w:sz w:val="32"/>
          <w:szCs w:val="32"/>
        </w:rPr>
      </w:pPr>
    </w:p>
    <w:p w:rsidR="004A74AF" w:rsidRPr="00D64BDC" w:rsidRDefault="004A74AF" w:rsidP="00256572">
      <w:pPr>
        <w:pStyle w:val="TOC1"/>
        <w:ind w:right="106"/>
        <w:rPr>
          <w:rFonts w:eastAsiaTheme="minorEastAsia" w:cs="Arial"/>
          <w:color w:val="auto"/>
          <w:lang w:eastAsia="en-AU"/>
        </w:rPr>
      </w:pPr>
      <w:r>
        <w:rPr>
          <w:color w:val="00BCE4"/>
          <w:sz w:val="32"/>
          <w:szCs w:val="32"/>
        </w:rPr>
        <w:t>Table of c</w:t>
      </w:r>
      <w:r w:rsidRPr="00D64BDC">
        <w:rPr>
          <w:color w:val="00BCE4"/>
          <w:sz w:val="32"/>
          <w:szCs w:val="32"/>
        </w:rPr>
        <w:t>ontents</w:t>
      </w:r>
    </w:p>
    <w:p w:rsidR="006740F5" w:rsidRPr="00D40D51" w:rsidRDefault="007D73F8" w:rsidP="00904304">
      <w:pPr>
        <w:pStyle w:val="TOC1"/>
        <w:rPr>
          <w:rFonts w:asciiTheme="minorHAnsi" w:eastAsiaTheme="minorEastAsia" w:hAnsiTheme="minorHAnsi" w:cstheme="minorBidi"/>
          <w:color w:val="auto"/>
          <w:sz w:val="22"/>
          <w:szCs w:val="22"/>
          <w:lang w:eastAsia="en-AU"/>
        </w:rPr>
      </w:pPr>
      <w:r w:rsidRPr="00D40D51">
        <w:fldChar w:fldCharType="begin"/>
      </w:r>
      <w:r w:rsidR="00152F0A" w:rsidRPr="00D40D51">
        <w:instrText xml:space="preserve"> TOC \t "TOC 01,1,TOC 02,2" </w:instrText>
      </w:r>
      <w:r w:rsidRPr="00D40D51">
        <w:fldChar w:fldCharType="separate"/>
      </w:r>
      <w:r w:rsidR="006740F5" w:rsidRPr="00D40D51">
        <w:t>Introduction</w:t>
      </w:r>
      <w:r w:rsidR="006740F5" w:rsidRPr="00D40D51">
        <w:tab/>
      </w:r>
      <w:r w:rsidRPr="00D40D51">
        <w:fldChar w:fldCharType="begin"/>
      </w:r>
      <w:r w:rsidR="006740F5" w:rsidRPr="00D40D51">
        <w:instrText xml:space="preserve"> PAGEREF _Toc438130428 \h </w:instrText>
      </w:r>
      <w:r w:rsidRPr="00D40D51">
        <w:fldChar w:fldCharType="separate"/>
      </w:r>
      <w:r w:rsidR="008F2D95">
        <w:t>3</w:t>
      </w:r>
      <w:r w:rsidRPr="00D40D51">
        <w:fldChar w:fldCharType="end"/>
      </w:r>
    </w:p>
    <w:p w:rsidR="006740F5" w:rsidRPr="00D40D51" w:rsidRDefault="006740F5" w:rsidP="00904304">
      <w:pPr>
        <w:pStyle w:val="TOC1"/>
        <w:rPr>
          <w:rFonts w:asciiTheme="minorHAnsi" w:eastAsiaTheme="minorEastAsia" w:hAnsiTheme="minorHAnsi" w:cstheme="minorBidi"/>
          <w:color w:val="auto"/>
          <w:sz w:val="22"/>
          <w:szCs w:val="22"/>
          <w:lang w:eastAsia="en-AU"/>
        </w:rPr>
      </w:pPr>
      <w:r w:rsidRPr="00D40D51">
        <w:t>Principal Place of Practice</w:t>
      </w:r>
      <w:r w:rsidRPr="00D40D51">
        <w:tab/>
      </w:r>
      <w:r w:rsidR="007D73F8" w:rsidRPr="00D40D51">
        <w:fldChar w:fldCharType="begin"/>
      </w:r>
      <w:r w:rsidRPr="00D40D51">
        <w:instrText xml:space="preserve"> PAGEREF _Toc438130429 \h </w:instrText>
      </w:r>
      <w:r w:rsidR="007D73F8" w:rsidRPr="00D40D51">
        <w:fldChar w:fldCharType="separate"/>
      </w:r>
      <w:r w:rsidR="008F2D95">
        <w:t>4</w:t>
      </w:r>
      <w:r w:rsidR="007D73F8" w:rsidRPr="00D40D51">
        <w:fldChar w:fldCharType="end"/>
      </w:r>
    </w:p>
    <w:p w:rsidR="006740F5" w:rsidRPr="00D40D51" w:rsidRDefault="006740F5" w:rsidP="00904304">
      <w:pPr>
        <w:pStyle w:val="TOC2"/>
        <w:rPr>
          <w:rFonts w:asciiTheme="minorHAnsi" w:eastAsiaTheme="minorEastAsia" w:hAnsiTheme="minorHAnsi" w:cstheme="minorBidi"/>
          <w:b w:val="0"/>
          <w:noProof/>
          <w:color w:val="auto"/>
          <w:sz w:val="22"/>
          <w:szCs w:val="22"/>
          <w:lang w:eastAsia="en-AU"/>
        </w:rPr>
      </w:pPr>
      <w:r w:rsidRPr="00D40D51">
        <w:rPr>
          <w:b w:val="0"/>
          <w:noProof/>
          <w:color w:val="FFFFFF" w:themeColor="background1"/>
        </w:rPr>
        <w:t>1.</w:t>
      </w:r>
      <w:r w:rsidRPr="00D40D51">
        <w:rPr>
          <w:rFonts w:asciiTheme="minorHAnsi" w:eastAsiaTheme="minorEastAsia" w:hAnsiTheme="minorHAnsi" w:cstheme="minorBidi"/>
          <w:b w:val="0"/>
          <w:noProof/>
          <w:color w:val="auto"/>
          <w:sz w:val="22"/>
          <w:szCs w:val="22"/>
          <w:lang w:eastAsia="en-AU"/>
        </w:rPr>
        <w:tab/>
      </w:r>
      <w:r w:rsidRPr="00D40D51">
        <w:rPr>
          <w:b w:val="0"/>
          <w:noProof/>
        </w:rPr>
        <w:t xml:space="preserve">Registration </w:t>
      </w:r>
      <w:r w:rsidR="00E459C0">
        <w:rPr>
          <w:b w:val="0"/>
          <w:noProof/>
        </w:rPr>
        <w:t>t</w:t>
      </w:r>
      <w:r w:rsidRPr="00D40D51">
        <w:rPr>
          <w:b w:val="0"/>
          <w:noProof/>
        </w:rPr>
        <w:t>ype</w:t>
      </w:r>
      <w:r w:rsidRPr="00D40D51">
        <w:rPr>
          <w:b w:val="0"/>
          <w:noProof/>
        </w:rPr>
        <w:tab/>
      </w:r>
      <w:r w:rsidR="007D73F8" w:rsidRPr="00D40D51">
        <w:rPr>
          <w:b w:val="0"/>
          <w:noProof/>
        </w:rPr>
        <w:fldChar w:fldCharType="begin"/>
      </w:r>
      <w:r w:rsidRPr="00D40D51">
        <w:rPr>
          <w:b w:val="0"/>
          <w:noProof/>
        </w:rPr>
        <w:instrText xml:space="preserve"> PAGEREF _Toc438130430 \h </w:instrText>
      </w:r>
      <w:r w:rsidR="007D73F8" w:rsidRPr="00D40D51">
        <w:rPr>
          <w:b w:val="0"/>
          <w:noProof/>
        </w:rPr>
      </w:r>
      <w:r w:rsidR="007D73F8" w:rsidRPr="00D40D51">
        <w:rPr>
          <w:b w:val="0"/>
          <w:noProof/>
        </w:rPr>
        <w:fldChar w:fldCharType="separate"/>
      </w:r>
      <w:r w:rsidR="008F2D95">
        <w:rPr>
          <w:b w:val="0"/>
          <w:noProof/>
        </w:rPr>
        <w:t>4</w:t>
      </w:r>
      <w:r w:rsidR="007D73F8" w:rsidRPr="00D40D51">
        <w:rPr>
          <w:b w:val="0"/>
          <w:noProof/>
        </w:rPr>
        <w:fldChar w:fldCharType="end"/>
      </w:r>
    </w:p>
    <w:p w:rsidR="006740F5" w:rsidRPr="00D40D51" w:rsidRDefault="006740F5" w:rsidP="00904304">
      <w:pPr>
        <w:pStyle w:val="TOC1"/>
        <w:rPr>
          <w:rFonts w:asciiTheme="minorHAnsi" w:eastAsiaTheme="minorEastAsia" w:hAnsiTheme="minorHAnsi" w:cstheme="minorBidi"/>
          <w:color w:val="auto"/>
          <w:sz w:val="22"/>
          <w:szCs w:val="22"/>
          <w:lang w:eastAsia="en-AU"/>
        </w:rPr>
      </w:pPr>
      <w:r w:rsidRPr="00D40D51">
        <w:t>Endorsements</w:t>
      </w:r>
      <w:r w:rsidRPr="00D40D51">
        <w:tab/>
      </w:r>
      <w:r w:rsidR="007D73F8" w:rsidRPr="00D40D51">
        <w:fldChar w:fldCharType="begin"/>
      </w:r>
      <w:r w:rsidRPr="00D40D51">
        <w:instrText xml:space="preserve"> PAGEREF _Toc438130431 \h </w:instrText>
      </w:r>
      <w:r w:rsidR="007D73F8" w:rsidRPr="00D40D51">
        <w:fldChar w:fldCharType="separate"/>
      </w:r>
      <w:r w:rsidR="008F2D95">
        <w:t>5</w:t>
      </w:r>
      <w:r w:rsidR="007D73F8" w:rsidRPr="00D40D51">
        <w:fldChar w:fldCharType="end"/>
      </w:r>
    </w:p>
    <w:p w:rsidR="006740F5" w:rsidRPr="00D40D51" w:rsidRDefault="006740F5" w:rsidP="00904304">
      <w:pPr>
        <w:pStyle w:val="TOC2"/>
        <w:rPr>
          <w:rFonts w:asciiTheme="minorHAnsi" w:eastAsiaTheme="minorEastAsia" w:hAnsiTheme="minorHAnsi" w:cstheme="minorBidi"/>
          <w:b w:val="0"/>
          <w:noProof/>
          <w:color w:val="auto"/>
          <w:sz w:val="22"/>
          <w:szCs w:val="22"/>
          <w:lang w:eastAsia="en-AU"/>
        </w:rPr>
      </w:pPr>
      <w:r w:rsidRPr="00D40D51">
        <w:rPr>
          <w:b w:val="0"/>
          <w:noProof/>
          <w:color w:val="FFFFFF" w:themeColor="background1"/>
        </w:rPr>
        <w:t>2.</w:t>
      </w:r>
      <w:r w:rsidRPr="00D40D51">
        <w:rPr>
          <w:rFonts w:asciiTheme="minorHAnsi" w:eastAsiaTheme="minorEastAsia" w:hAnsiTheme="minorHAnsi" w:cstheme="minorBidi"/>
          <w:b w:val="0"/>
          <w:noProof/>
          <w:color w:val="auto"/>
          <w:sz w:val="22"/>
          <w:szCs w:val="22"/>
          <w:lang w:eastAsia="en-AU"/>
        </w:rPr>
        <w:tab/>
      </w:r>
      <w:r w:rsidRPr="00D40D51">
        <w:rPr>
          <w:b w:val="0"/>
          <w:noProof/>
        </w:rPr>
        <w:t>Endorsement by PPP</w:t>
      </w:r>
      <w:r w:rsidRPr="00D40D51">
        <w:rPr>
          <w:b w:val="0"/>
          <w:noProof/>
        </w:rPr>
        <w:tab/>
      </w:r>
      <w:r w:rsidR="007D73F8" w:rsidRPr="00D40D51">
        <w:rPr>
          <w:b w:val="0"/>
          <w:noProof/>
        </w:rPr>
        <w:fldChar w:fldCharType="begin"/>
      </w:r>
      <w:r w:rsidRPr="00D40D51">
        <w:rPr>
          <w:b w:val="0"/>
          <w:noProof/>
        </w:rPr>
        <w:instrText xml:space="preserve"> PAGEREF _Toc438130432 \h </w:instrText>
      </w:r>
      <w:r w:rsidR="007D73F8" w:rsidRPr="00D40D51">
        <w:rPr>
          <w:b w:val="0"/>
          <w:noProof/>
        </w:rPr>
      </w:r>
      <w:r w:rsidR="007D73F8" w:rsidRPr="00D40D51">
        <w:rPr>
          <w:b w:val="0"/>
          <w:noProof/>
        </w:rPr>
        <w:fldChar w:fldCharType="separate"/>
      </w:r>
      <w:r w:rsidR="008F2D95">
        <w:rPr>
          <w:b w:val="0"/>
          <w:noProof/>
        </w:rPr>
        <w:t>5</w:t>
      </w:r>
      <w:r w:rsidR="007D73F8" w:rsidRPr="00D40D51">
        <w:rPr>
          <w:b w:val="0"/>
          <w:noProof/>
        </w:rPr>
        <w:fldChar w:fldCharType="end"/>
      </w:r>
    </w:p>
    <w:p w:rsidR="006740F5" w:rsidRPr="00D40D51" w:rsidRDefault="006740F5" w:rsidP="00904304">
      <w:pPr>
        <w:pStyle w:val="TOC2"/>
        <w:rPr>
          <w:rFonts w:asciiTheme="minorHAnsi" w:eastAsiaTheme="minorEastAsia" w:hAnsiTheme="minorHAnsi" w:cstheme="minorBidi"/>
          <w:b w:val="0"/>
          <w:noProof/>
          <w:color w:val="auto"/>
          <w:sz w:val="22"/>
          <w:szCs w:val="22"/>
          <w:lang w:eastAsia="en-AU"/>
        </w:rPr>
      </w:pPr>
      <w:r w:rsidRPr="00D40D51">
        <w:rPr>
          <w:b w:val="0"/>
          <w:noProof/>
          <w:color w:val="FFFFFF" w:themeColor="background1"/>
        </w:rPr>
        <w:t>3.</w:t>
      </w:r>
      <w:r w:rsidRPr="00D40D51">
        <w:rPr>
          <w:rFonts w:asciiTheme="minorHAnsi" w:eastAsiaTheme="minorEastAsia" w:hAnsiTheme="minorHAnsi" w:cstheme="minorBidi"/>
          <w:b w:val="0"/>
          <w:noProof/>
          <w:color w:val="auto"/>
          <w:sz w:val="22"/>
          <w:szCs w:val="22"/>
          <w:lang w:eastAsia="en-AU"/>
        </w:rPr>
        <w:tab/>
      </w:r>
      <w:r w:rsidRPr="00D40D51">
        <w:rPr>
          <w:b w:val="0"/>
          <w:noProof/>
        </w:rPr>
        <w:t xml:space="preserve">Number of </w:t>
      </w:r>
      <w:r w:rsidR="00001AD7" w:rsidRPr="00D40D51">
        <w:rPr>
          <w:b w:val="0"/>
          <w:noProof/>
        </w:rPr>
        <w:t>e</w:t>
      </w:r>
      <w:r w:rsidRPr="00D40D51">
        <w:rPr>
          <w:b w:val="0"/>
          <w:noProof/>
        </w:rPr>
        <w:t>ndorsements</w:t>
      </w:r>
      <w:r w:rsidRPr="00D40D51">
        <w:rPr>
          <w:b w:val="0"/>
          <w:noProof/>
        </w:rPr>
        <w:tab/>
      </w:r>
      <w:r w:rsidR="007D73F8" w:rsidRPr="00D40D51">
        <w:rPr>
          <w:b w:val="0"/>
          <w:noProof/>
        </w:rPr>
        <w:fldChar w:fldCharType="begin"/>
      </w:r>
      <w:r w:rsidRPr="00D40D51">
        <w:rPr>
          <w:b w:val="0"/>
          <w:noProof/>
        </w:rPr>
        <w:instrText xml:space="preserve"> PAGEREF _Toc438130433 \h </w:instrText>
      </w:r>
      <w:r w:rsidR="007D73F8" w:rsidRPr="00D40D51">
        <w:rPr>
          <w:b w:val="0"/>
          <w:noProof/>
        </w:rPr>
      </w:r>
      <w:r w:rsidR="007D73F8" w:rsidRPr="00D40D51">
        <w:rPr>
          <w:b w:val="0"/>
          <w:noProof/>
        </w:rPr>
        <w:fldChar w:fldCharType="separate"/>
      </w:r>
      <w:r w:rsidR="008F2D95">
        <w:rPr>
          <w:b w:val="0"/>
          <w:noProof/>
        </w:rPr>
        <w:t>5</w:t>
      </w:r>
      <w:r w:rsidR="007D73F8" w:rsidRPr="00D40D51">
        <w:rPr>
          <w:b w:val="0"/>
          <w:noProof/>
        </w:rPr>
        <w:fldChar w:fldCharType="end"/>
      </w:r>
    </w:p>
    <w:p w:rsidR="006740F5" w:rsidRPr="00D40D51" w:rsidRDefault="008F2D95" w:rsidP="00904304">
      <w:pPr>
        <w:pStyle w:val="TOC1"/>
        <w:rPr>
          <w:rFonts w:asciiTheme="minorHAnsi" w:eastAsiaTheme="minorEastAsia" w:hAnsiTheme="minorHAnsi" w:cstheme="minorBidi"/>
          <w:color w:val="auto"/>
          <w:sz w:val="22"/>
          <w:szCs w:val="22"/>
          <w:lang w:eastAsia="en-AU"/>
        </w:rPr>
      </w:pPr>
      <w:r>
        <w:t>S</w:t>
      </w:r>
      <w:r w:rsidR="00223C5D">
        <w:t>upervisors</w:t>
      </w:r>
      <w:r w:rsidR="006740F5" w:rsidRPr="00D40D51">
        <w:tab/>
      </w:r>
      <w:r w:rsidR="007D73F8" w:rsidRPr="00D40D51">
        <w:fldChar w:fldCharType="begin"/>
      </w:r>
      <w:r w:rsidR="006740F5" w:rsidRPr="00D40D51">
        <w:instrText xml:space="preserve"> PAGEREF _Toc438130434 \h </w:instrText>
      </w:r>
      <w:r w:rsidR="007D73F8" w:rsidRPr="00D40D51">
        <w:fldChar w:fldCharType="separate"/>
      </w:r>
      <w:r>
        <w:t>7</w:t>
      </w:r>
      <w:r w:rsidR="007D73F8" w:rsidRPr="00D40D51">
        <w:fldChar w:fldCharType="end"/>
      </w:r>
    </w:p>
    <w:p w:rsidR="006740F5" w:rsidRPr="00D40D51" w:rsidRDefault="006740F5" w:rsidP="00904304">
      <w:pPr>
        <w:pStyle w:val="TOC2"/>
        <w:rPr>
          <w:rFonts w:asciiTheme="minorHAnsi" w:eastAsiaTheme="minorEastAsia" w:hAnsiTheme="minorHAnsi" w:cstheme="minorBidi"/>
          <w:b w:val="0"/>
          <w:noProof/>
          <w:color w:val="auto"/>
          <w:sz w:val="22"/>
          <w:szCs w:val="22"/>
          <w:lang w:eastAsia="en-AU"/>
        </w:rPr>
      </w:pPr>
      <w:r w:rsidRPr="00D40D51">
        <w:rPr>
          <w:b w:val="0"/>
          <w:noProof/>
          <w:color w:val="FFFFFF" w:themeColor="background1"/>
        </w:rPr>
        <w:t>4.</w:t>
      </w:r>
      <w:r w:rsidRPr="00D40D51">
        <w:rPr>
          <w:rFonts w:asciiTheme="minorHAnsi" w:eastAsiaTheme="minorEastAsia" w:hAnsiTheme="minorHAnsi" w:cstheme="minorBidi"/>
          <w:b w:val="0"/>
          <w:noProof/>
          <w:color w:val="auto"/>
          <w:sz w:val="22"/>
          <w:szCs w:val="22"/>
          <w:lang w:eastAsia="en-AU"/>
        </w:rPr>
        <w:tab/>
      </w:r>
      <w:r w:rsidR="008F2D95">
        <w:rPr>
          <w:b w:val="0"/>
          <w:noProof/>
        </w:rPr>
        <w:t>Board-a</w:t>
      </w:r>
      <w:r w:rsidRPr="00D40D51">
        <w:rPr>
          <w:b w:val="0"/>
          <w:noProof/>
        </w:rPr>
        <w:t xml:space="preserve">pproved </w:t>
      </w:r>
      <w:r w:rsidR="00001AD7" w:rsidRPr="00D40D51">
        <w:rPr>
          <w:b w:val="0"/>
          <w:noProof/>
        </w:rPr>
        <w:t>s</w:t>
      </w:r>
      <w:r w:rsidRPr="00D40D51">
        <w:rPr>
          <w:b w:val="0"/>
          <w:noProof/>
        </w:rPr>
        <w:t xml:space="preserve">upervisors </w:t>
      </w:r>
      <w:r w:rsidRPr="00D40D51">
        <w:rPr>
          <w:b w:val="0"/>
          <w:noProof/>
        </w:rPr>
        <w:tab/>
      </w:r>
      <w:r w:rsidR="007D73F8" w:rsidRPr="00D40D51">
        <w:rPr>
          <w:b w:val="0"/>
          <w:noProof/>
        </w:rPr>
        <w:fldChar w:fldCharType="begin"/>
      </w:r>
      <w:r w:rsidRPr="00D40D51">
        <w:rPr>
          <w:b w:val="0"/>
          <w:noProof/>
        </w:rPr>
        <w:instrText xml:space="preserve"> PAGEREF _Toc438130435 \h </w:instrText>
      </w:r>
      <w:r w:rsidR="007D73F8" w:rsidRPr="00D40D51">
        <w:rPr>
          <w:b w:val="0"/>
          <w:noProof/>
        </w:rPr>
      </w:r>
      <w:r w:rsidR="007D73F8" w:rsidRPr="00D40D51">
        <w:rPr>
          <w:b w:val="0"/>
          <w:noProof/>
        </w:rPr>
        <w:fldChar w:fldCharType="separate"/>
      </w:r>
      <w:r w:rsidR="008F2D95">
        <w:rPr>
          <w:b w:val="0"/>
          <w:noProof/>
        </w:rPr>
        <w:t>7</w:t>
      </w:r>
      <w:r w:rsidR="007D73F8" w:rsidRPr="00D40D51">
        <w:rPr>
          <w:b w:val="0"/>
          <w:noProof/>
        </w:rPr>
        <w:fldChar w:fldCharType="end"/>
      </w:r>
    </w:p>
    <w:p w:rsidR="006740F5" w:rsidRPr="00D40D51" w:rsidRDefault="006740F5" w:rsidP="00904304">
      <w:pPr>
        <w:pStyle w:val="TOC2"/>
        <w:rPr>
          <w:rFonts w:asciiTheme="minorHAnsi" w:eastAsiaTheme="minorEastAsia" w:hAnsiTheme="minorHAnsi" w:cstheme="minorBidi"/>
          <w:b w:val="0"/>
          <w:noProof/>
          <w:color w:val="auto"/>
          <w:sz w:val="22"/>
          <w:szCs w:val="22"/>
          <w:lang w:eastAsia="en-AU"/>
        </w:rPr>
      </w:pPr>
      <w:r w:rsidRPr="00D40D51">
        <w:rPr>
          <w:b w:val="0"/>
          <w:noProof/>
          <w:color w:val="FFFFFF" w:themeColor="background1"/>
        </w:rPr>
        <w:t>5.</w:t>
      </w:r>
      <w:r w:rsidRPr="00D40D51">
        <w:rPr>
          <w:rFonts w:asciiTheme="minorHAnsi" w:eastAsiaTheme="minorEastAsia" w:hAnsiTheme="minorHAnsi" w:cstheme="minorBidi"/>
          <w:b w:val="0"/>
          <w:noProof/>
          <w:color w:val="auto"/>
          <w:sz w:val="22"/>
          <w:szCs w:val="22"/>
          <w:lang w:eastAsia="en-AU"/>
        </w:rPr>
        <w:tab/>
      </w:r>
      <w:r w:rsidR="008F2D95">
        <w:rPr>
          <w:b w:val="0"/>
          <w:noProof/>
        </w:rPr>
        <w:t>Registrar p</w:t>
      </w:r>
      <w:r w:rsidRPr="00D40D51">
        <w:rPr>
          <w:b w:val="0"/>
          <w:noProof/>
        </w:rPr>
        <w:t xml:space="preserve">rogram </w:t>
      </w:r>
      <w:r w:rsidR="00001AD7" w:rsidRPr="00D40D51">
        <w:rPr>
          <w:b w:val="0"/>
          <w:noProof/>
        </w:rPr>
        <w:t>s</w:t>
      </w:r>
      <w:r w:rsidRPr="00D40D51">
        <w:rPr>
          <w:b w:val="0"/>
          <w:noProof/>
        </w:rPr>
        <w:t>upervisors</w:t>
      </w:r>
      <w:r w:rsidRPr="00D40D51">
        <w:rPr>
          <w:b w:val="0"/>
          <w:noProof/>
        </w:rPr>
        <w:tab/>
      </w:r>
      <w:r w:rsidR="007D73F8" w:rsidRPr="00D40D51">
        <w:rPr>
          <w:b w:val="0"/>
          <w:noProof/>
        </w:rPr>
        <w:fldChar w:fldCharType="begin"/>
      </w:r>
      <w:r w:rsidRPr="00D40D51">
        <w:rPr>
          <w:b w:val="0"/>
          <w:noProof/>
        </w:rPr>
        <w:instrText xml:space="preserve"> PAGEREF _Toc438130436 \h </w:instrText>
      </w:r>
      <w:r w:rsidR="007D73F8" w:rsidRPr="00D40D51">
        <w:rPr>
          <w:b w:val="0"/>
          <w:noProof/>
        </w:rPr>
      </w:r>
      <w:r w:rsidR="007D73F8" w:rsidRPr="00D40D51">
        <w:rPr>
          <w:b w:val="0"/>
          <w:noProof/>
        </w:rPr>
        <w:fldChar w:fldCharType="separate"/>
      </w:r>
      <w:r w:rsidR="008F2D95">
        <w:rPr>
          <w:b w:val="0"/>
          <w:noProof/>
        </w:rPr>
        <w:t>8</w:t>
      </w:r>
      <w:r w:rsidR="007D73F8" w:rsidRPr="00D40D51">
        <w:rPr>
          <w:b w:val="0"/>
          <w:noProof/>
        </w:rPr>
        <w:fldChar w:fldCharType="end"/>
      </w:r>
    </w:p>
    <w:p w:rsidR="006740F5" w:rsidRPr="00D40D51" w:rsidRDefault="006740F5" w:rsidP="00904304">
      <w:pPr>
        <w:pStyle w:val="TOC2"/>
        <w:rPr>
          <w:rFonts w:asciiTheme="minorHAnsi" w:eastAsiaTheme="minorEastAsia" w:hAnsiTheme="minorHAnsi" w:cstheme="minorBidi"/>
          <w:b w:val="0"/>
          <w:noProof/>
          <w:color w:val="auto"/>
          <w:sz w:val="22"/>
          <w:szCs w:val="22"/>
          <w:lang w:eastAsia="en-AU"/>
        </w:rPr>
      </w:pPr>
      <w:r w:rsidRPr="00D40D51">
        <w:rPr>
          <w:b w:val="0"/>
          <w:noProof/>
          <w:color w:val="FFFFFF" w:themeColor="background1"/>
        </w:rPr>
        <w:t>6.</w:t>
      </w:r>
      <w:r w:rsidRPr="00D40D51">
        <w:rPr>
          <w:rFonts w:asciiTheme="minorHAnsi" w:eastAsiaTheme="minorEastAsia" w:hAnsiTheme="minorHAnsi" w:cstheme="minorBidi"/>
          <w:b w:val="0"/>
          <w:noProof/>
          <w:color w:val="auto"/>
          <w:sz w:val="22"/>
          <w:szCs w:val="22"/>
          <w:lang w:eastAsia="en-AU"/>
        </w:rPr>
        <w:tab/>
      </w:r>
      <w:r w:rsidRPr="00D40D51">
        <w:rPr>
          <w:b w:val="0"/>
          <w:noProof/>
        </w:rPr>
        <w:t xml:space="preserve">Approved </w:t>
      </w:r>
      <w:r w:rsidR="00BD6E7E">
        <w:rPr>
          <w:b w:val="0"/>
          <w:noProof/>
        </w:rPr>
        <w:t>s</w:t>
      </w:r>
      <w:r w:rsidRPr="00D40D51">
        <w:rPr>
          <w:b w:val="0"/>
          <w:noProof/>
        </w:rPr>
        <w:t xml:space="preserve">upervisors </w:t>
      </w:r>
      <w:r w:rsidR="00BD6E7E">
        <w:rPr>
          <w:b w:val="0"/>
          <w:noProof/>
        </w:rPr>
        <w:t>of p</w:t>
      </w:r>
      <w:r w:rsidRPr="00D40D51">
        <w:rPr>
          <w:b w:val="0"/>
          <w:noProof/>
        </w:rPr>
        <w:t>rovisional</w:t>
      </w:r>
      <w:r w:rsidR="00BD6E7E">
        <w:rPr>
          <w:b w:val="0"/>
          <w:noProof/>
        </w:rPr>
        <w:t xml:space="preserve"> psychologists</w:t>
      </w:r>
      <w:r w:rsidRPr="00D40D51">
        <w:rPr>
          <w:b w:val="0"/>
          <w:noProof/>
        </w:rPr>
        <w:tab/>
      </w:r>
      <w:r w:rsidR="007D73F8" w:rsidRPr="00D40D51">
        <w:rPr>
          <w:b w:val="0"/>
          <w:noProof/>
        </w:rPr>
        <w:fldChar w:fldCharType="begin"/>
      </w:r>
      <w:r w:rsidRPr="00D40D51">
        <w:rPr>
          <w:b w:val="0"/>
          <w:noProof/>
        </w:rPr>
        <w:instrText xml:space="preserve"> PAGEREF _Toc438130437 \h </w:instrText>
      </w:r>
      <w:r w:rsidR="007D73F8" w:rsidRPr="00D40D51">
        <w:rPr>
          <w:b w:val="0"/>
          <w:noProof/>
        </w:rPr>
      </w:r>
      <w:r w:rsidR="007D73F8" w:rsidRPr="00D40D51">
        <w:rPr>
          <w:b w:val="0"/>
          <w:noProof/>
        </w:rPr>
        <w:fldChar w:fldCharType="separate"/>
      </w:r>
      <w:r w:rsidR="008F2D95">
        <w:rPr>
          <w:b w:val="0"/>
          <w:noProof/>
        </w:rPr>
        <w:t>9</w:t>
      </w:r>
      <w:r w:rsidR="007D73F8" w:rsidRPr="00D40D51">
        <w:rPr>
          <w:b w:val="0"/>
          <w:noProof/>
        </w:rPr>
        <w:fldChar w:fldCharType="end"/>
      </w:r>
    </w:p>
    <w:p w:rsidR="006740F5" w:rsidRPr="00D40D51" w:rsidRDefault="006740F5" w:rsidP="00904304">
      <w:pPr>
        <w:pStyle w:val="TOC1"/>
        <w:rPr>
          <w:rFonts w:asciiTheme="minorHAnsi" w:eastAsiaTheme="minorEastAsia" w:hAnsiTheme="minorHAnsi" w:cstheme="minorBidi"/>
          <w:color w:val="auto"/>
          <w:sz w:val="22"/>
          <w:szCs w:val="22"/>
          <w:lang w:eastAsia="en-AU"/>
        </w:rPr>
      </w:pPr>
      <w:r w:rsidRPr="00D40D51">
        <w:t>Age Group</w:t>
      </w:r>
      <w:r w:rsidRPr="00D40D51">
        <w:tab/>
      </w:r>
      <w:r w:rsidR="007D73F8" w:rsidRPr="00D40D51">
        <w:fldChar w:fldCharType="begin"/>
      </w:r>
      <w:r w:rsidRPr="00D40D51">
        <w:instrText xml:space="preserve"> PAGEREF _Toc438130438 \h </w:instrText>
      </w:r>
      <w:r w:rsidR="007D73F8" w:rsidRPr="00D40D51">
        <w:fldChar w:fldCharType="separate"/>
      </w:r>
      <w:r w:rsidR="008F2D95">
        <w:t>10</w:t>
      </w:r>
      <w:r w:rsidR="007D73F8" w:rsidRPr="00D40D51">
        <w:fldChar w:fldCharType="end"/>
      </w:r>
    </w:p>
    <w:p w:rsidR="006740F5" w:rsidRPr="00D40D51" w:rsidRDefault="006740F5" w:rsidP="00904304">
      <w:pPr>
        <w:pStyle w:val="TOC2"/>
        <w:rPr>
          <w:rFonts w:asciiTheme="minorHAnsi" w:eastAsiaTheme="minorEastAsia" w:hAnsiTheme="minorHAnsi" w:cstheme="minorBidi"/>
          <w:b w:val="0"/>
          <w:noProof/>
          <w:color w:val="auto"/>
          <w:sz w:val="22"/>
          <w:szCs w:val="22"/>
          <w:lang w:eastAsia="en-AU"/>
        </w:rPr>
      </w:pPr>
      <w:r w:rsidRPr="00D40D51">
        <w:rPr>
          <w:b w:val="0"/>
          <w:noProof/>
          <w:color w:val="FFFFFF" w:themeColor="background1"/>
        </w:rPr>
        <w:t>7.</w:t>
      </w:r>
      <w:r w:rsidRPr="00D40D51">
        <w:rPr>
          <w:rFonts w:asciiTheme="minorHAnsi" w:eastAsiaTheme="minorEastAsia" w:hAnsiTheme="minorHAnsi" w:cstheme="minorBidi"/>
          <w:b w:val="0"/>
          <w:noProof/>
          <w:color w:val="auto"/>
          <w:sz w:val="22"/>
          <w:szCs w:val="22"/>
          <w:lang w:eastAsia="en-AU"/>
        </w:rPr>
        <w:tab/>
      </w:r>
      <w:r w:rsidRPr="00D40D51">
        <w:rPr>
          <w:b w:val="0"/>
          <w:noProof/>
        </w:rPr>
        <w:t xml:space="preserve">Registration </w:t>
      </w:r>
      <w:r w:rsidR="00E459C0">
        <w:rPr>
          <w:b w:val="0"/>
          <w:noProof/>
        </w:rPr>
        <w:t>t</w:t>
      </w:r>
      <w:r w:rsidRPr="00D40D51">
        <w:rPr>
          <w:b w:val="0"/>
          <w:noProof/>
        </w:rPr>
        <w:t xml:space="preserve">ype </w:t>
      </w:r>
      <w:r w:rsidR="008F2D95">
        <w:rPr>
          <w:b w:val="0"/>
          <w:noProof/>
        </w:rPr>
        <w:t>by age group</w:t>
      </w:r>
      <w:r w:rsidRPr="00D40D51">
        <w:rPr>
          <w:b w:val="0"/>
          <w:noProof/>
        </w:rPr>
        <w:tab/>
      </w:r>
      <w:r w:rsidR="007D73F8" w:rsidRPr="00D40D51">
        <w:rPr>
          <w:b w:val="0"/>
          <w:noProof/>
        </w:rPr>
        <w:fldChar w:fldCharType="begin"/>
      </w:r>
      <w:r w:rsidRPr="00D40D51">
        <w:rPr>
          <w:b w:val="0"/>
          <w:noProof/>
        </w:rPr>
        <w:instrText xml:space="preserve"> PAGEREF _Toc438130439 \h </w:instrText>
      </w:r>
      <w:r w:rsidR="007D73F8" w:rsidRPr="00D40D51">
        <w:rPr>
          <w:b w:val="0"/>
          <w:noProof/>
        </w:rPr>
      </w:r>
      <w:r w:rsidR="007D73F8" w:rsidRPr="00D40D51">
        <w:rPr>
          <w:b w:val="0"/>
          <w:noProof/>
        </w:rPr>
        <w:fldChar w:fldCharType="separate"/>
      </w:r>
      <w:r w:rsidR="008F2D95">
        <w:rPr>
          <w:b w:val="0"/>
          <w:noProof/>
        </w:rPr>
        <w:t>10</w:t>
      </w:r>
      <w:r w:rsidR="007D73F8" w:rsidRPr="00D40D51">
        <w:rPr>
          <w:b w:val="0"/>
          <w:noProof/>
        </w:rPr>
        <w:fldChar w:fldCharType="end"/>
      </w:r>
    </w:p>
    <w:p w:rsidR="006740F5" w:rsidRPr="00D40D51" w:rsidRDefault="006740F5" w:rsidP="00904304">
      <w:pPr>
        <w:pStyle w:val="TOC1"/>
        <w:rPr>
          <w:rFonts w:asciiTheme="minorHAnsi" w:eastAsiaTheme="minorEastAsia" w:hAnsiTheme="minorHAnsi" w:cstheme="minorBidi"/>
          <w:color w:val="auto"/>
          <w:sz w:val="22"/>
          <w:szCs w:val="22"/>
          <w:lang w:eastAsia="en-AU"/>
        </w:rPr>
      </w:pPr>
      <w:r w:rsidRPr="00D40D51">
        <w:t>Gender</w:t>
      </w:r>
      <w:r w:rsidRPr="00D40D51">
        <w:tab/>
      </w:r>
      <w:r w:rsidR="007D73F8" w:rsidRPr="00D40D51">
        <w:fldChar w:fldCharType="begin"/>
      </w:r>
      <w:r w:rsidRPr="00D40D51">
        <w:instrText xml:space="preserve"> PAGEREF _Toc438130440 \h </w:instrText>
      </w:r>
      <w:r w:rsidR="007D73F8" w:rsidRPr="00D40D51">
        <w:fldChar w:fldCharType="separate"/>
      </w:r>
      <w:r w:rsidR="008F2D95">
        <w:t>10</w:t>
      </w:r>
      <w:r w:rsidR="007D73F8" w:rsidRPr="00D40D51">
        <w:fldChar w:fldCharType="end"/>
      </w:r>
    </w:p>
    <w:p w:rsidR="006740F5" w:rsidRPr="00D40D51" w:rsidRDefault="006740F5" w:rsidP="00904304">
      <w:pPr>
        <w:pStyle w:val="TOC2"/>
        <w:rPr>
          <w:rFonts w:asciiTheme="minorHAnsi" w:eastAsiaTheme="minorEastAsia" w:hAnsiTheme="minorHAnsi" w:cstheme="minorBidi"/>
          <w:b w:val="0"/>
          <w:noProof/>
          <w:color w:val="auto"/>
          <w:sz w:val="22"/>
          <w:szCs w:val="22"/>
          <w:lang w:eastAsia="en-AU"/>
        </w:rPr>
      </w:pPr>
      <w:r w:rsidRPr="00D40D51">
        <w:rPr>
          <w:b w:val="0"/>
          <w:noProof/>
          <w:color w:val="FFFFFF" w:themeColor="background1"/>
        </w:rPr>
        <w:t>8.</w:t>
      </w:r>
      <w:r w:rsidRPr="00D40D51">
        <w:rPr>
          <w:rFonts w:asciiTheme="minorHAnsi" w:eastAsiaTheme="minorEastAsia" w:hAnsiTheme="minorHAnsi" w:cstheme="minorBidi"/>
          <w:b w:val="0"/>
          <w:noProof/>
          <w:color w:val="auto"/>
          <w:sz w:val="22"/>
          <w:szCs w:val="22"/>
          <w:lang w:eastAsia="en-AU"/>
        </w:rPr>
        <w:tab/>
      </w:r>
      <w:r w:rsidRPr="00D40D51">
        <w:rPr>
          <w:b w:val="0"/>
          <w:noProof/>
        </w:rPr>
        <w:t xml:space="preserve">Registration </w:t>
      </w:r>
      <w:r w:rsidR="00E459C0">
        <w:rPr>
          <w:b w:val="0"/>
          <w:noProof/>
        </w:rPr>
        <w:t>t</w:t>
      </w:r>
      <w:r w:rsidRPr="00D40D51">
        <w:rPr>
          <w:b w:val="0"/>
          <w:noProof/>
        </w:rPr>
        <w:t>ype</w:t>
      </w:r>
      <w:r w:rsidRPr="00D40D51">
        <w:rPr>
          <w:b w:val="0"/>
          <w:noProof/>
        </w:rPr>
        <w:tab/>
      </w:r>
      <w:r w:rsidR="007D73F8" w:rsidRPr="00D40D51">
        <w:rPr>
          <w:b w:val="0"/>
          <w:noProof/>
        </w:rPr>
        <w:fldChar w:fldCharType="begin"/>
      </w:r>
      <w:r w:rsidRPr="00D40D51">
        <w:rPr>
          <w:b w:val="0"/>
          <w:noProof/>
        </w:rPr>
        <w:instrText xml:space="preserve"> PAGEREF _Toc438130441 \h </w:instrText>
      </w:r>
      <w:r w:rsidR="007D73F8" w:rsidRPr="00D40D51">
        <w:rPr>
          <w:b w:val="0"/>
          <w:noProof/>
        </w:rPr>
      </w:r>
      <w:r w:rsidR="007D73F8" w:rsidRPr="00D40D51">
        <w:rPr>
          <w:b w:val="0"/>
          <w:noProof/>
        </w:rPr>
        <w:fldChar w:fldCharType="separate"/>
      </w:r>
      <w:r w:rsidR="008F2D95">
        <w:rPr>
          <w:b w:val="0"/>
          <w:noProof/>
        </w:rPr>
        <w:t>10</w:t>
      </w:r>
      <w:r w:rsidR="007D73F8" w:rsidRPr="00D40D51">
        <w:rPr>
          <w:b w:val="0"/>
          <w:noProof/>
        </w:rPr>
        <w:fldChar w:fldCharType="end"/>
      </w:r>
    </w:p>
    <w:p w:rsidR="006740F5" w:rsidRPr="00D40D51" w:rsidRDefault="006740F5" w:rsidP="00904304">
      <w:pPr>
        <w:pStyle w:val="TOC2"/>
        <w:rPr>
          <w:rFonts w:asciiTheme="minorHAnsi" w:eastAsiaTheme="minorEastAsia" w:hAnsiTheme="minorHAnsi" w:cstheme="minorBidi"/>
          <w:b w:val="0"/>
          <w:noProof/>
          <w:color w:val="auto"/>
          <w:sz w:val="22"/>
          <w:szCs w:val="22"/>
          <w:lang w:eastAsia="en-AU"/>
        </w:rPr>
      </w:pPr>
      <w:r w:rsidRPr="00D40D51">
        <w:rPr>
          <w:b w:val="0"/>
          <w:noProof/>
          <w:color w:val="FFFFFF" w:themeColor="background1"/>
        </w:rPr>
        <w:t>9.</w:t>
      </w:r>
      <w:r w:rsidRPr="00D40D51">
        <w:rPr>
          <w:rFonts w:asciiTheme="minorHAnsi" w:eastAsiaTheme="minorEastAsia" w:hAnsiTheme="minorHAnsi" w:cstheme="minorBidi"/>
          <w:b w:val="0"/>
          <w:noProof/>
          <w:color w:val="auto"/>
          <w:sz w:val="22"/>
          <w:szCs w:val="22"/>
          <w:lang w:eastAsia="en-AU"/>
        </w:rPr>
        <w:tab/>
      </w:r>
      <w:r w:rsidRPr="00D40D51">
        <w:rPr>
          <w:b w:val="0"/>
          <w:noProof/>
        </w:rPr>
        <w:t>Percentage</w:t>
      </w:r>
      <w:r w:rsidRPr="00D40D51">
        <w:rPr>
          <w:b w:val="0"/>
          <w:noProof/>
        </w:rPr>
        <w:tab/>
      </w:r>
      <w:r w:rsidR="007D73F8" w:rsidRPr="00D40D51">
        <w:rPr>
          <w:b w:val="0"/>
          <w:noProof/>
        </w:rPr>
        <w:fldChar w:fldCharType="begin"/>
      </w:r>
      <w:r w:rsidRPr="00D40D51">
        <w:rPr>
          <w:b w:val="0"/>
          <w:noProof/>
        </w:rPr>
        <w:instrText xml:space="preserve"> PAGEREF _Toc438130442 \h </w:instrText>
      </w:r>
      <w:r w:rsidR="007D73F8" w:rsidRPr="00D40D51">
        <w:rPr>
          <w:b w:val="0"/>
          <w:noProof/>
        </w:rPr>
      </w:r>
      <w:r w:rsidR="007D73F8" w:rsidRPr="00D40D51">
        <w:rPr>
          <w:b w:val="0"/>
          <w:noProof/>
        </w:rPr>
        <w:fldChar w:fldCharType="separate"/>
      </w:r>
      <w:r w:rsidR="008F2D95">
        <w:rPr>
          <w:b w:val="0"/>
          <w:noProof/>
        </w:rPr>
        <w:t>10</w:t>
      </w:r>
      <w:r w:rsidR="007D73F8" w:rsidRPr="00D40D51">
        <w:rPr>
          <w:b w:val="0"/>
          <w:noProof/>
        </w:rPr>
        <w:fldChar w:fldCharType="end"/>
      </w:r>
    </w:p>
    <w:p w:rsidR="00787F4F" w:rsidRDefault="007D73F8" w:rsidP="00904304">
      <w:pPr>
        <w:pStyle w:val="TOC01"/>
      </w:pPr>
      <w:r w:rsidRPr="00D40D51">
        <w:fldChar w:fldCharType="end"/>
      </w:r>
    </w:p>
    <w:p w:rsidR="00787F4F" w:rsidRDefault="00787F4F">
      <w:pPr>
        <w:spacing w:after="0"/>
        <w:rPr>
          <w:rFonts w:cs="Arial"/>
          <w:color w:val="00BCE4"/>
          <w:sz w:val="32"/>
          <w:szCs w:val="28"/>
        </w:rPr>
      </w:pPr>
      <w:r>
        <w:br w:type="page"/>
      </w:r>
    </w:p>
    <w:p w:rsidR="005D2307" w:rsidRPr="00B50329" w:rsidRDefault="005D2307" w:rsidP="005D2307">
      <w:pPr>
        <w:pStyle w:val="TOC01"/>
      </w:pPr>
      <w:bookmarkStart w:id="1" w:name="_Toc438130428"/>
      <w:r>
        <w:lastRenderedPageBreak/>
        <w:t>Introduction</w:t>
      </w:r>
      <w:bookmarkEnd w:id="1"/>
    </w:p>
    <w:p w:rsidR="009B63CE" w:rsidRPr="009B63CE" w:rsidRDefault="009B63CE" w:rsidP="009B63CE">
      <w:pPr>
        <w:pStyle w:val="TOC01"/>
        <w:rPr>
          <w:rFonts w:eastAsia="Calibri"/>
          <w:color w:val="auto"/>
          <w:sz w:val="20"/>
          <w:szCs w:val="20"/>
        </w:rPr>
      </w:pPr>
      <w:r w:rsidRPr="009B63CE">
        <w:rPr>
          <w:rFonts w:eastAsia="Calibri"/>
          <w:color w:val="auto"/>
          <w:sz w:val="20"/>
          <w:szCs w:val="20"/>
        </w:rPr>
        <w:t xml:space="preserve">The role of the </w:t>
      </w:r>
      <w:r w:rsidR="001B7D25">
        <w:rPr>
          <w:rFonts w:eastAsia="Calibri"/>
          <w:color w:val="auto"/>
          <w:sz w:val="20"/>
          <w:szCs w:val="20"/>
        </w:rPr>
        <w:t>Psychology</w:t>
      </w:r>
      <w:r w:rsidRPr="009B63CE">
        <w:rPr>
          <w:rFonts w:eastAsia="Calibri"/>
          <w:color w:val="auto"/>
          <w:sz w:val="20"/>
          <w:szCs w:val="20"/>
        </w:rPr>
        <w:t xml:space="preserve"> Board of Australia (the Board) include</w:t>
      </w:r>
      <w:r w:rsidR="00CA1FBA">
        <w:rPr>
          <w:rFonts w:eastAsia="Calibri"/>
          <w:color w:val="auto"/>
          <w:sz w:val="20"/>
          <w:szCs w:val="20"/>
        </w:rPr>
        <w:t>s</w:t>
      </w:r>
      <w:r w:rsidRPr="009B63CE">
        <w:rPr>
          <w:rFonts w:eastAsia="Calibri"/>
          <w:color w:val="auto"/>
          <w:sz w:val="20"/>
          <w:szCs w:val="20"/>
        </w:rPr>
        <w:t>:</w:t>
      </w:r>
    </w:p>
    <w:p w:rsidR="009B63CE" w:rsidRPr="009B63CE" w:rsidRDefault="009B63CE" w:rsidP="009B63CE">
      <w:pPr>
        <w:pStyle w:val="TOC01"/>
        <w:numPr>
          <w:ilvl w:val="0"/>
          <w:numId w:val="42"/>
        </w:numPr>
        <w:spacing w:after="0"/>
        <w:ind w:left="426" w:hanging="426"/>
        <w:rPr>
          <w:rFonts w:eastAsia="Calibri"/>
          <w:color w:val="auto"/>
          <w:sz w:val="20"/>
          <w:szCs w:val="20"/>
        </w:rPr>
      </w:pPr>
      <w:r w:rsidRPr="009B63CE">
        <w:rPr>
          <w:rFonts w:eastAsia="Calibri"/>
          <w:color w:val="auto"/>
          <w:sz w:val="20"/>
          <w:szCs w:val="20"/>
        </w:rPr>
        <w:t xml:space="preserve">registering </w:t>
      </w:r>
      <w:r w:rsidR="001B7D25">
        <w:rPr>
          <w:rFonts w:eastAsia="Calibri"/>
          <w:color w:val="auto"/>
          <w:sz w:val="20"/>
          <w:szCs w:val="20"/>
        </w:rPr>
        <w:t>psychologists</w:t>
      </w:r>
      <w:r w:rsidRPr="009B63CE">
        <w:rPr>
          <w:rFonts w:eastAsia="Calibri"/>
          <w:color w:val="auto"/>
          <w:sz w:val="20"/>
          <w:szCs w:val="20"/>
        </w:rPr>
        <w:t xml:space="preserve"> and </w:t>
      </w:r>
      <w:r w:rsidR="00CA1FBA">
        <w:rPr>
          <w:rFonts w:eastAsia="Calibri"/>
          <w:color w:val="auto"/>
          <w:sz w:val="20"/>
          <w:szCs w:val="20"/>
        </w:rPr>
        <w:t>provisional psychologists</w:t>
      </w:r>
    </w:p>
    <w:p w:rsidR="009B63CE" w:rsidRPr="009B63CE" w:rsidRDefault="009B63CE" w:rsidP="009B63CE">
      <w:pPr>
        <w:pStyle w:val="TOC01"/>
        <w:numPr>
          <w:ilvl w:val="0"/>
          <w:numId w:val="42"/>
        </w:numPr>
        <w:spacing w:after="0"/>
        <w:ind w:left="426" w:hanging="426"/>
        <w:rPr>
          <w:rFonts w:eastAsia="Calibri"/>
          <w:color w:val="auto"/>
          <w:sz w:val="20"/>
          <w:szCs w:val="20"/>
        </w:rPr>
      </w:pPr>
      <w:r w:rsidRPr="009B63CE">
        <w:rPr>
          <w:rFonts w:eastAsia="Calibri"/>
          <w:color w:val="auto"/>
          <w:sz w:val="20"/>
          <w:szCs w:val="20"/>
        </w:rPr>
        <w:t xml:space="preserve">developing standards, codes and guidelines for the </w:t>
      </w:r>
      <w:r w:rsidR="001B7D25">
        <w:rPr>
          <w:rFonts w:eastAsia="Calibri"/>
          <w:color w:val="auto"/>
          <w:sz w:val="20"/>
          <w:szCs w:val="20"/>
        </w:rPr>
        <w:t>psychology</w:t>
      </w:r>
      <w:r w:rsidRPr="009B63CE">
        <w:rPr>
          <w:rFonts w:eastAsia="Calibri"/>
          <w:color w:val="auto"/>
          <w:sz w:val="20"/>
          <w:szCs w:val="20"/>
        </w:rPr>
        <w:t xml:space="preserve"> profession</w:t>
      </w:r>
    </w:p>
    <w:p w:rsidR="009B63CE" w:rsidRPr="009B63CE" w:rsidRDefault="009B63CE" w:rsidP="009B63CE">
      <w:pPr>
        <w:pStyle w:val="TOC01"/>
        <w:numPr>
          <w:ilvl w:val="0"/>
          <w:numId w:val="42"/>
        </w:numPr>
        <w:spacing w:after="0"/>
        <w:ind w:left="426" w:hanging="426"/>
        <w:rPr>
          <w:rFonts w:eastAsia="Calibri"/>
          <w:color w:val="auto"/>
          <w:sz w:val="20"/>
          <w:szCs w:val="20"/>
        </w:rPr>
      </w:pPr>
      <w:r w:rsidRPr="009B63CE">
        <w:rPr>
          <w:rFonts w:eastAsia="Calibri"/>
          <w:color w:val="auto"/>
          <w:sz w:val="20"/>
          <w:szCs w:val="20"/>
        </w:rPr>
        <w:t>handling notifications, complaints, investigations and disciplinary hearings</w:t>
      </w:r>
    </w:p>
    <w:p w:rsidR="009B63CE" w:rsidRPr="009B63CE" w:rsidRDefault="009B63CE" w:rsidP="009B63CE">
      <w:pPr>
        <w:pStyle w:val="TOC01"/>
        <w:numPr>
          <w:ilvl w:val="0"/>
          <w:numId w:val="42"/>
        </w:numPr>
        <w:spacing w:after="0"/>
        <w:ind w:left="426" w:hanging="426"/>
        <w:rPr>
          <w:rFonts w:eastAsia="Calibri"/>
          <w:color w:val="auto"/>
          <w:sz w:val="20"/>
          <w:szCs w:val="20"/>
        </w:rPr>
      </w:pPr>
      <w:r w:rsidRPr="009B63CE">
        <w:rPr>
          <w:rFonts w:eastAsia="Calibri"/>
          <w:color w:val="auto"/>
          <w:sz w:val="20"/>
          <w:szCs w:val="20"/>
        </w:rPr>
        <w:t xml:space="preserve">overseeing the assessment of overseas trained </w:t>
      </w:r>
      <w:r w:rsidR="00CA1FBA">
        <w:rPr>
          <w:rFonts w:eastAsia="Calibri"/>
          <w:color w:val="auto"/>
          <w:sz w:val="20"/>
          <w:szCs w:val="20"/>
        </w:rPr>
        <w:t>psychologists</w:t>
      </w:r>
      <w:r w:rsidR="00CA1FBA" w:rsidRPr="009B63CE">
        <w:rPr>
          <w:rFonts w:eastAsia="Calibri"/>
          <w:color w:val="auto"/>
          <w:sz w:val="20"/>
          <w:szCs w:val="20"/>
        </w:rPr>
        <w:t xml:space="preserve"> </w:t>
      </w:r>
      <w:r w:rsidRPr="009B63CE">
        <w:rPr>
          <w:rFonts w:eastAsia="Calibri"/>
          <w:color w:val="auto"/>
          <w:sz w:val="20"/>
          <w:szCs w:val="20"/>
        </w:rPr>
        <w:t>who wish to practise in Australia, and</w:t>
      </w:r>
    </w:p>
    <w:p w:rsidR="009B63CE" w:rsidRPr="00CA1FBA" w:rsidRDefault="009B63CE" w:rsidP="00CA1FBA">
      <w:pPr>
        <w:pStyle w:val="TOC01"/>
        <w:numPr>
          <w:ilvl w:val="0"/>
          <w:numId w:val="42"/>
        </w:numPr>
        <w:ind w:left="426" w:hanging="426"/>
        <w:rPr>
          <w:rFonts w:eastAsia="Calibri"/>
          <w:color w:val="auto"/>
          <w:sz w:val="20"/>
          <w:szCs w:val="20"/>
        </w:rPr>
      </w:pPr>
      <w:r w:rsidRPr="009B63CE">
        <w:rPr>
          <w:rFonts w:eastAsia="Calibri"/>
          <w:color w:val="auto"/>
          <w:sz w:val="20"/>
          <w:szCs w:val="20"/>
        </w:rPr>
        <w:t>approving accreditation standards and accredited courses of study.</w:t>
      </w:r>
    </w:p>
    <w:p w:rsidR="009B63CE" w:rsidRPr="009B63CE" w:rsidRDefault="009B63CE" w:rsidP="009B63CE">
      <w:pPr>
        <w:pStyle w:val="TOC01"/>
        <w:rPr>
          <w:rFonts w:eastAsia="Calibri"/>
          <w:color w:val="auto"/>
          <w:sz w:val="20"/>
          <w:szCs w:val="20"/>
        </w:rPr>
      </w:pPr>
      <w:r w:rsidRPr="009B63CE">
        <w:rPr>
          <w:rFonts w:eastAsia="Calibri"/>
          <w:color w:val="auto"/>
          <w:sz w:val="20"/>
          <w:szCs w:val="20"/>
        </w:rPr>
        <w:t xml:space="preserve">The Board’s functions are supported by the Australian Health Practitioner Regulation Agency (AHPRA). For information about legislation governing our operations see About AHPRA at </w:t>
      </w:r>
      <w:hyperlink r:id="rId9" w:history="1">
        <w:r w:rsidR="00E459C0" w:rsidRPr="000806F1">
          <w:rPr>
            <w:rStyle w:val="Hyperlink"/>
            <w:rFonts w:eastAsia="Calibri"/>
            <w:sz w:val="20"/>
            <w:szCs w:val="20"/>
          </w:rPr>
          <w:t>www.ahpra.gov.au/About-AHPRA/What-We-Do/Legislation.aspx</w:t>
        </w:r>
      </w:hyperlink>
      <w:r w:rsidR="00E459C0">
        <w:rPr>
          <w:rFonts w:eastAsia="Calibri"/>
          <w:color w:val="auto"/>
          <w:sz w:val="20"/>
          <w:szCs w:val="20"/>
        </w:rPr>
        <w:t xml:space="preserve">. </w:t>
      </w:r>
    </w:p>
    <w:p w:rsidR="009B63CE" w:rsidRPr="009B63CE" w:rsidRDefault="009B63CE" w:rsidP="009B63CE">
      <w:pPr>
        <w:pStyle w:val="TOC01"/>
        <w:rPr>
          <w:rFonts w:eastAsia="Calibri"/>
          <w:color w:val="auto"/>
          <w:sz w:val="20"/>
          <w:szCs w:val="20"/>
        </w:rPr>
      </w:pPr>
      <w:r w:rsidRPr="009B63CE">
        <w:rPr>
          <w:rFonts w:eastAsia="Calibri"/>
          <w:color w:val="auto"/>
          <w:sz w:val="20"/>
          <w:szCs w:val="20"/>
        </w:rPr>
        <w:t>The Board has analysed its registration data and produced a number of statistical breakdowns about registrants to share with the profession and community. The Board shares these breakdowns regularly.</w:t>
      </w:r>
    </w:p>
    <w:p w:rsidR="00152F0A" w:rsidRDefault="009B63CE" w:rsidP="009B63CE">
      <w:pPr>
        <w:rPr>
          <w:rFonts w:eastAsia="Calibri"/>
          <w:sz w:val="20"/>
          <w:szCs w:val="20"/>
        </w:rPr>
      </w:pPr>
      <w:r w:rsidRPr="009B63CE">
        <w:rPr>
          <w:rFonts w:eastAsia="Calibri"/>
          <w:sz w:val="20"/>
          <w:szCs w:val="20"/>
        </w:rPr>
        <w:t xml:space="preserve">For more information on </w:t>
      </w:r>
      <w:r w:rsidR="00CA1FBA" w:rsidRPr="009B63CE">
        <w:rPr>
          <w:rFonts w:eastAsia="Calibri"/>
          <w:sz w:val="20"/>
          <w:szCs w:val="20"/>
        </w:rPr>
        <w:t>p</w:t>
      </w:r>
      <w:r w:rsidR="00CA1FBA">
        <w:rPr>
          <w:rFonts w:eastAsia="Calibri"/>
          <w:sz w:val="20"/>
          <w:szCs w:val="20"/>
        </w:rPr>
        <w:t>sychology</w:t>
      </w:r>
      <w:r w:rsidR="00CA1FBA" w:rsidRPr="009B63CE">
        <w:rPr>
          <w:rFonts w:eastAsia="Calibri"/>
          <w:sz w:val="20"/>
          <w:szCs w:val="20"/>
        </w:rPr>
        <w:t xml:space="preserve"> </w:t>
      </w:r>
      <w:r w:rsidRPr="009B63CE">
        <w:rPr>
          <w:rFonts w:eastAsia="Calibri"/>
          <w:sz w:val="20"/>
          <w:szCs w:val="20"/>
        </w:rPr>
        <w:t xml:space="preserve">registration, please see the Board’s website </w:t>
      </w:r>
      <w:hyperlink r:id="rId10" w:history="1">
        <w:r w:rsidR="00E459C0" w:rsidRPr="000806F1">
          <w:rPr>
            <w:rStyle w:val="Hyperlink"/>
            <w:rFonts w:eastAsia="Calibri"/>
            <w:sz w:val="20"/>
            <w:szCs w:val="20"/>
          </w:rPr>
          <w:t>www.psychologyboard.gov.au/Registration.aspx</w:t>
        </w:r>
      </w:hyperlink>
      <w:r w:rsidR="00E459C0">
        <w:rPr>
          <w:rFonts w:eastAsia="Calibri"/>
          <w:sz w:val="20"/>
          <w:szCs w:val="20"/>
        </w:rPr>
        <w:t xml:space="preserve"> </w:t>
      </w:r>
      <w:r w:rsidRPr="009B63CE">
        <w:rPr>
          <w:rFonts w:eastAsia="Calibri"/>
          <w:sz w:val="20"/>
          <w:szCs w:val="20"/>
        </w:rPr>
        <w:t xml:space="preserve"> </w:t>
      </w:r>
      <w:r w:rsidR="00E459C0">
        <w:rPr>
          <w:rFonts w:eastAsia="Calibri"/>
          <w:sz w:val="20"/>
          <w:szCs w:val="20"/>
        </w:rPr>
        <w:t xml:space="preserve"> </w:t>
      </w:r>
    </w:p>
    <w:p w:rsidR="00904304" w:rsidRDefault="00904304" w:rsidP="009B63CE">
      <w:pPr>
        <w:rPr>
          <w:rFonts w:eastAsia="Calibri"/>
          <w:sz w:val="20"/>
          <w:szCs w:val="20"/>
        </w:rPr>
      </w:pPr>
    </w:p>
    <w:p w:rsidR="00904304" w:rsidRDefault="00904304" w:rsidP="009B63CE">
      <w:pPr>
        <w:rPr>
          <w:rFonts w:eastAsia="Calibri"/>
          <w:sz w:val="20"/>
          <w:szCs w:val="20"/>
        </w:rPr>
      </w:pPr>
    </w:p>
    <w:p w:rsidR="00904304" w:rsidRDefault="00904304" w:rsidP="009B63CE">
      <w:pPr>
        <w:rPr>
          <w:rFonts w:eastAsia="Calibri"/>
          <w:sz w:val="20"/>
          <w:szCs w:val="20"/>
        </w:rPr>
      </w:pPr>
    </w:p>
    <w:p w:rsidR="00904304" w:rsidRDefault="00904304" w:rsidP="009B63CE">
      <w:pPr>
        <w:rPr>
          <w:rFonts w:eastAsia="Calibri"/>
          <w:sz w:val="20"/>
          <w:szCs w:val="20"/>
        </w:rPr>
      </w:pPr>
    </w:p>
    <w:p w:rsidR="00904304" w:rsidRDefault="00904304" w:rsidP="009B63CE">
      <w:pPr>
        <w:rPr>
          <w:rFonts w:eastAsia="Calibri"/>
          <w:sz w:val="20"/>
          <w:szCs w:val="20"/>
        </w:rPr>
      </w:pPr>
    </w:p>
    <w:p w:rsidR="00904304" w:rsidRDefault="00904304" w:rsidP="009B63CE">
      <w:pPr>
        <w:rPr>
          <w:rFonts w:eastAsia="Calibri"/>
          <w:sz w:val="20"/>
          <w:szCs w:val="20"/>
        </w:rPr>
      </w:pPr>
    </w:p>
    <w:p w:rsidR="00904304" w:rsidRDefault="00904304" w:rsidP="009B63CE">
      <w:pPr>
        <w:rPr>
          <w:rFonts w:eastAsia="Calibri"/>
          <w:sz w:val="20"/>
          <w:szCs w:val="20"/>
        </w:rPr>
      </w:pPr>
    </w:p>
    <w:p w:rsidR="00904304" w:rsidRDefault="00904304" w:rsidP="009B63CE">
      <w:pPr>
        <w:rPr>
          <w:rFonts w:eastAsia="Calibri"/>
          <w:sz w:val="20"/>
          <w:szCs w:val="20"/>
        </w:rPr>
      </w:pPr>
    </w:p>
    <w:p w:rsidR="00904304" w:rsidRDefault="00904304" w:rsidP="009B63CE"/>
    <w:p w:rsidR="00152F0A" w:rsidRDefault="00152F0A" w:rsidP="00152F0A">
      <w:pPr>
        <w:jc w:val="center"/>
      </w:pPr>
    </w:p>
    <w:p w:rsidR="00152F0A" w:rsidRDefault="00152F0A" w:rsidP="00152F0A">
      <w:pPr>
        <w:jc w:val="center"/>
      </w:pPr>
    </w:p>
    <w:p w:rsidR="00152F0A" w:rsidRDefault="00152F0A" w:rsidP="00152F0A">
      <w:pPr>
        <w:jc w:val="center"/>
      </w:pPr>
    </w:p>
    <w:p w:rsidR="00152F0A" w:rsidRDefault="00152F0A" w:rsidP="00152F0A">
      <w:pPr>
        <w:jc w:val="center"/>
      </w:pPr>
    </w:p>
    <w:p w:rsidR="00152F0A" w:rsidRDefault="00152F0A" w:rsidP="00152F0A">
      <w:pPr>
        <w:jc w:val="center"/>
      </w:pPr>
    </w:p>
    <w:p w:rsidR="00152F0A" w:rsidRDefault="00152F0A" w:rsidP="00152F0A">
      <w:pPr>
        <w:jc w:val="center"/>
      </w:pPr>
    </w:p>
    <w:p w:rsidR="00152F0A" w:rsidRDefault="00152F0A" w:rsidP="00152F0A">
      <w:pPr>
        <w:jc w:val="center"/>
      </w:pPr>
    </w:p>
    <w:p w:rsidR="00152F0A" w:rsidRDefault="00152F0A" w:rsidP="00152F0A">
      <w:pPr>
        <w:jc w:val="center"/>
        <w:rPr>
          <w:rFonts w:cs="Arial"/>
          <w:b/>
        </w:rPr>
      </w:pPr>
    </w:p>
    <w:p w:rsidR="00152F0A" w:rsidRDefault="00152F0A" w:rsidP="00152F0A">
      <w:pPr>
        <w:rPr>
          <w:rFonts w:cs="Arial"/>
          <w:sz w:val="20"/>
          <w:szCs w:val="20"/>
        </w:rPr>
      </w:pPr>
    </w:p>
    <w:p w:rsidR="00177309" w:rsidRDefault="00177309" w:rsidP="00177309">
      <w:pPr>
        <w:spacing w:after="0"/>
        <w:rPr>
          <w:rFonts w:cs="Arial"/>
          <w:sz w:val="20"/>
          <w:szCs w:val="20"/>
        </w:rPr>
      </w:pPr>
      <w:r>
        <w:rPr>
          <w:rFonts w:cs="Arial"/>
          <w:sz w:val="20"/>
          <w:szCs w:val="20"/>
        </w:rPr>
        <w:br w:type="page"/>
      </w:r>
    </w:p>
    <w:p w:rsidR="00B50329" w:rsidRDefault="00B50329" w:rsidP="00B50329">
      <w:pPr>
        <w:pStyle w:val="TOC01"/>
      </w:pPr>
      <w:bookmarkStart w:id="2" w:name="_Toc438130429"/>
      <w:r>
        <w:t>Principal Place of Practice</w:t>
      </w:r>
      <w:bookmarkEnd w:id="2"/>
    </w:p>
    <w:p w:rsidR="00CA1FBA" w:rsidRPr="00A4338D" w:rsidRDefault="007A553E" w:rsidP="00B50329">
      <w:pPr>
        <w:pStyle w:val="TOC01"/>
        <w:rPr>
          <w:color w:val="auto"/>
          <w:sz w:val="20"/>
          <w:szCs w:val="20"/>
        </w:rPr>
      </w:pPr>
      <w:r w:rsidRPr="00A4338D">
        <w:rPr>
          <w:color w:val="auto"/>
          <w:sz w:val="20"/>
          <w:szCs w:val="20"/>
        </w:rPr>
        <w:t>Principal Place of Practice (PPP) is the address declared by the psychologist to be the address at which he or she is predominantly practising the profession. If the psychologist is not practising the profession or is not practising predominantly at one address the Principal Place of Practice may be the psychologist’s principal place of residence.</w:t>
      </w:r>
    </w:p>
    <w:p w:rsidR="002C570A" w:rsidRDefault="007A553E" w:rsidP="00B50329">
      <w:pPr>
        <w:pStyle w:val="TOC01"/>
        <w:rPr>
          <w:sz w:val="20"/>
          <w:szCs w:val="20"/>
        </w:rPr>
      </w:pPr>
      <w:r w:rsidRPr="00A4338D">
        <w:rPr>
          <w:color w:val="auto"/>
          <w:sz w:val="20"/>
          <w:szCs w:val="20"/>
        </w:rPr>
        <w:t>The ‘No PPP’ column in the tables on the following pages represents psychologists who do not have an Australian Principal Place of Practice recorded on the register usually because they are currently residing overseas or who have not provided a valid PPP.</w:t>
      </w:r>
    </w:p>
    <w:p w:rsidR="00001AD7" w:rsidRPr="00A4338D" w:rsidRDefault="00001AD7" w:rsidP="00B50329">
      <w:pPr>
        <w:pStyle w:val="TOC01"/>
        <w:rPr>
          <w:sz w:val="20"/>
          <w:szCs w:val="20"/>
        </w:rPr>
      </w:pPr>
    </w:p>
    <w:p w:rsidR="00B50329" w:rsidRPr="009B2E4E" w:rsidRDefault="00B50329" w:rsidP="00B50329">
      <w:pPr>
        <w:pStyle w:val="TOC02"/>
        <w:ind w:left="0" w:hanging="426"/>
      </w:pPr>
      <w:bookmarkStart w:id="3" w:name="_Toc438130430"/>
      <w:r>
        <w:t>Registration Type</w:t>
      </w:r>
      <w:bookmarkEnd w:id="3"/>
    </w:p>
    <w:p w:rsidR="00B50329" w:rsidRPr="00B50329" w:rsidRDefault="00B50329" w:rsidP="00B50329">
      <w:pPr>
        <w:pStyle w:val="ListParagraph"/>
        <w:numPr>
          <w:ilvl w:val="1"/>
          <w:numId w:val="16"/>
        </w:numPr>
        <w:spacing w:before="200" w:after="60" w:line="240" w:lineRule="auto"/>
        <w:ind w:left="1077" w:hanging="1077"/>
        <w:contextualSpacing w:val="0"/>
        <w:rPr>
          <w:rFonts w:cs="Arial"/>
          <w:b/>
          <w:color w:val="007DC3"/>
          <w:szCs w:val="20"/>
        </w:rPr>
      </w:pPr>
      <w:r>
        <w:rPr>
          <w:rFonts w:cs="Arial"/>
          <w:b/>
          <w:color w:val="007DC3"/>
          <w:szCs w:val="20"/>
        </w:rPr>
        <w:t xml:space="preserve">Registration </w:t>
      </w:r>
      <w:r w:rsidR="00CA1FBA">
        <w:rPr>
          <w:rFonts w:cs="Arial"/>
          <w:b/>
          <w:color w:val="007DC3"/>
          <w:szCs w:val="20"/>
        </w:rPr>
        <w:t>t</w:t>
      </w:r>
      <w:r>
        <w:rPr>
          <w:rFonts w:cs="Arial"/>
          <w:b/>
          <w:color w:val="007DC3"/>
          <w:szCs w:val="20"/>
        </w:rPr>
        <w:t xml:space="preserve">ype by </w:t>
      </w:r>
      <w:r w:rsidR="006D3C7F">
        <w:rPr>
          <w:rFonts w:cs="Arial"/>
          <w:b/>
          <w:color w:val="007DC3"/>
          <w:szCs w:val="20"/>
        </w:rPr>
        <w:t>principal p</w:t>
      </w:r>
      <w:r>
        <w:rPr>
          <w:rFonts w:cs="Arial"/>
          <w:b/>
          <w:color w:val="007DC3"/>
          <w:szCs w:val="20"/>
        </w:rPr>
        <w:t xml:space="preserve">lace of </w:t>
      </w:r>
      <w:r w:rsidR="006D3C7F">
        <w:rPr>
          <w:rFonts w:cs="Arial"/>
          <w:b/>
          <w:color w:val="007DC3"/>
          <w:szCs w:val="20"/>
        </w:rPr>
        <w:t>p</w:t>
      </w:r>
      <w:r>
        <w:rPr>
          <w:rFonts w:cs="Arial"/>
          <w:b/>
          <w:color w:val="007DC3"/>
          <w:szCs w:val="20"/>
        </w:rPr>
        <w:t>ractice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57" w:type="dxa"/>
          <w:right w:w="57" w:type="dxa"/>
        </w:tblCellMar>
        <w:tblLook w:val="04A0" w:firstRow="1" w:lastRow="0" w:firstColumn="1" w:lastColumn="0" w:noHBand="0" w:noVBand="1"/>
      </w:tblPr>
      <w:tblGrid>
        <w:gridCol w:w="2008"/>
        <w:gridCol w:w="751"/>
        <w:gridCol w:w="753"/>
        <w:gridCol w:w="750"/>
        <w:gridCol w:w="752"/>
        <w:gridCol w:w="750"/>
        <w:gridCol w:w="752"/>
        <w:gridCol w:w="750"/>
        <w:gridCol w:w="752"/>
        <w:gridCol w:w="750"/>
        <w:gridCol w:w="752"/>
      </w:tblGrid>
      <w:tr w:rsidR="004621F9" w:rsidRPr="004621F9" w:rsidTr="004621F9">
        <w:tc>
          <w:tcPr>
            <w:tcW w:w="1054" w:type="pct"/>
            <w:tcBorders>
              <w:top w:val="single" w:sz="4" w:space="0" w:color="FFFFFF" w:themeColor="background1"/>
              <w:bottom w:val="single" w:sz="4" w:space="0" w:color="FFFFFF" w:themeColor="background1"/>
            </w:tcBorders>
            <w:shd w:val="clear" w:color="auto" w:fill="007FC3"/>
          </w:tcPr>
          <w:p w:rsidR="00873187" w:rsidRPr="004621F9" w:rsidRDefault="00873187" w:rsidP="00873187">
            <w:pPr>
              <w:spacing w:before="120" w:after="120" w:line="40" w:lineRule="atLeast"/>
              <w:rPr>
                <w:rFonts w:eastAsiaTheme="minorHAnsi" w:cs="Arial"/>
                <w:b/>
                <w:color w:val="FFFFFF" w:themeColor="background1"/>
                <w:sz w:val="20"/>
                <w:szCs w:val="20"/>
              </w:rPr>
            </w:pPr>
            <w:r w:rsidRPr="004621F9">
              <w:rPr>
                <w:rFonts w:eastAsiaTheme="minorHAnsi" w:cstheme="minorBidi"/>
                <w:b/>
                <w:color w:val="FFFFFF" w:themeColor="background1"/>
                <w:sz w:val="20"/>
                <w:szCs w:val="20"/>
              </w:rPr>
              <w:t>Registration Type</w:t>
            </w:r>
          </w:p>
        </w:tc>
        <w:tc>
          <w:tcPr>
            <w:tcW w:w="394" w:type="pct"/>
            <w:tcBorders>
              <w:top w:val="single" w:sz="4" w:space="0" w:color="FFFFFF" w:themeColor="background1"/>
              <w:bottom w:val="single" w:sz="4" w:space="0" w:color="FFFFFF" w:themeColor="background1"/>
            </w:tcBorders>
            <w:shd w:val="clear" w:color="auto" w:fill="007FC3"/>
          </w:tcPr>
          <w:p w:rsidR="00873187" w:rsidRPr="004621F9" w:rsidRDefault="00873187" w:rsidP="000310C3">
            <w:pPr>
              <w:spacing w:before="120" w:after="120" w:line="40" w:lineRule="atLeast"/>
              <w:jc w:val="center"/>
              <w:rPr>
                <w:rFonts w:eastAsiaTheme="minorHAnsi" w:cs="Arial"/>
                <w:b/>
                <w:color w:val="FFFFFF" w:themeColor="background1"/>
                <w:sz w:val="20"/>
                <w:szCs w:val="20"/>
              </w:rPr>
            </w:pPr>
            <w:r w:rsidRPr="004621F9">
              <w:rPr>
                <w:rFonts w:eastAsiaTheme="minorHAnsi" w:cstheme="minorBidi"/>
                <w:b/>
                <w:color w:val="FFFFFF" w:themeColor="background1"/>
                <w:sz w:val="20"/>
                <w:szCs w:val="20"/>
              </w:rPr>
              <w:t>ACT</w:t>
            </w:r>
          </w:p>
        </w:tc>
        <w:tc>
          <w:tcPr>
            <w:tcW w:w="395" w:type="pct"/>
            <w:tcBorders>
              <w:top w:val="single" w:sz="4" w:space="0" w:color="FFFFFF" w:themeColor="background1"/>
              <w:bottom w:val="single" w:sz="4" w:space="0" w:color="FFFFFF" w:themeColor="background1"/>
            </w:tcBorders>
            <w:shd w:val="clear" w:color="auto" w:fill="007FC3"/>
          </w:tcPr>
          <w:p w:rsidR="00873187" w:rsidRPr="004621F9" w:rsidRDefault="00873187" w:rsidP="000310C3">
            <w:pPr>
              <w:spacing w:before="120" w:after="120" w:line="40" w:lineRule="atLeast"/>
              <w:jc w:val="center"/>
              <w:rPr>
                <w:rFonts w:eastAsiaTheme="minorHAnsi" w:cs="Arial"/>
                <w:b/>
                <w:color w:val="FFFFFF" w:themeColor="background1"/>
                <w:sz w:val="20"/>
                <w:szCs w:val="20"/>
              </w:rPr>
            </w:pPr>
            <w:r w:rsidRPr="004621F9">
              <w:rPr>
                <w:rFonts w:eastAsiaTheme="minorHAnsi" w:cstheme="minorBidi"/>
                <w:b/>
                <w:color w:val="FFFFFF" w:themeColor="background1"/>
                <w:sz w:val="20"/>
                <w:szCs w:val="20"/>
              </w:rPr>
              <w:t>NSW</w:t>
            </w:r>
          </w:p>
        </w:tc>
        <w:tc>
          <w:tcPr>
            <w:tcW w:w="394" w:type="pct"/>
            <w:tcBorders>
              <w:top w:val="single" w:sz="4" w:space="0" w:color="FFFFFF" w:themeColor="background1"/>
              <w:bottom w:val="single" w:sz="4" w:space="0" w:color="FFFFFF" w:themeColor="background1"/>
            </w:tcBorders>
            <w:shd w:val="clear" w:color="auto" w:fill="007FC3"/>
          </w:tcPr>
          <w:p w:rsidR="00873187" w:rsidRPr="004621F9" w:rsidRDefault="00873187" w:rsidP="000310C3">
            <w:pPr>
              <w:spacing w:before="120" w:after="120" w:line="40" w:lineRule="atLeast"/>
              <w:jc w:val="center"/>
              <w:rPr>
                <w:rFonts w:eastAsiaTheme="minorHAnsi" w:cs="Arial"/>
                <w:b/>
                <w:color w:val="FFFFFF" w:themeColor="background1"/>
                <w:sz w:val="20"/>
                <w:szCs w:val="20"/>
              </w:rPr>
            </w:pPr>
            <w:r w:rsidRPr="004621F9">
              <w:rPr>
                <w:rFonts w:eastAsiaTheme="minorHAnsi" w:cstheme="minorBidi"/>
                <w:b/>
                <w:color w:val="FFFFFF" w:themeColor="background1"/>
                <w:sz w:val="20"/>
                <w:szCs w:val="20"/>
              </w:rPr>
              <w:t>NT</w:t>
            </w:r>
          </w:p>
        </w:tc>
        <w:tc>
          <w:tcPr>
            <w:tcW w:w="395" w:type="pct"/>
            <w:tcBorders>
              <w:top w:val="single" w:sz="4" w:space="0" w:color="FFFFFF" w:themeColor="background1"/>
              <w:bottom w:val="single" w:sz="4" w:space="0" w:color="FFFFFF" w:themeColor="background1"/>
            </w:tcBorders>
            <w:shd w:val="clear" w:color="auto" w:fill="007FC3"/>
          </w:tcPr>
          <w:p w:rsidR="00873187" w:rsidRPr="004621F9" w:rsidRDefault="00873187" w:rsidP="000310C3">
            <w:pPr>
              <w:spacing w:before="120" w:after="120" w:line="40" w:lineRule="atLeast"/>
              <w:jc w:val="center"/>
              <w:rPr>
                <w:rFonts w:eastAsiaTheme="minorHAnsi" w:cs="Arial"/>
                <w:b/>
                <w:color w:val="FFFFFF" w:themeColor="background1"/>
                <w:sz w:val="20"/>
                <w:szCs w:val="20"/>
              </w:rPr>
            </w:pPr>
            <w:r w:rsidRPr="004621F9">
              <w:rPr>
                <w:rFonts w:eastAsiaTheme="minorHAnsi" w:cstheme="minorBidi"/>
                <w:b/>
                <w:color w:val="FFFFFF" w:themeColor="background1"/>
                <w:sz w:val="20"/>
                <w:szCs w:val="20"/>
              </w:rPr>
              <w:t>QLD</w:t>
            </w:r>
          </w:p>
        </w:tc>
        <w:tc>
          <w:tcPr>
            <w:tcW w:w="394" w:type="pct"/>
            <w:tcBorders>
              <w:top w:val="single" w:sz="4" w:space="0" w:color="FFFFFF" w:themeColor="background1"/>
              <w:bottom w:val="single" w:sz="4" w:space="0" w:color="FFFFFF" w:themeColor="background1"/>
            </w:tcBorders>
            <w:shd w:val="clear" w:color="auto" w:fill="007FC3"/>
          </w:tcPr>
          <w:p w:rsidR="00873187" w:rsidRPr="004621F9" w:rsidRDefault="00873187" w:rsidP="000310C3">
            <w:pPr>
              <w:spacing w:before="120" w:after="120" w:line="40" w:lineRule="atLeast"/>
              <w:jc w:val="center"/>
              <w:rPr>
                <w:rFonts w:eastAsiaTheme="minorHAnsi" w:cs="Arial"/>
                <w:b/>
                <w:color w:val="FFFFFF" w:themeColor="background1"/>
                <w:sz w:val="20"/>
                <w:szCs w:val="20"/>
              </w:rPr>
            </w:pPr>
            <w:r w:rsidRPr="004621F9">
              <w:rPr>
                <w:rFonts w:eastAsiaTheme="minorHAnsi" w:cstheme="minorBidi"/>
                <w:b/>
                <w:color w:val="FFFFFF" w:themeColor="background1"/>
                <w:sz w:val="20"/>
                <w:szCs w:val="20"/>
              </w:rPr>
              <w:t>SA</w:t>
            </w:r>
          </w:p>
        </w:tc>
        <w:tc>
          <w:tcPr>
            <w:tcW w:w="395" w:type="pct"/>
            <w:tcBorders>
              <w:top w:val="single" w:sz="4" w:space="0" w:color="FFFFFF" w:themeColor="background1"/>
              <w:bottom w:val="single" w:sz="4" w:space="0" w:color="FFFFFF" w:themeColor="background1"/>
            </w:tcBorders>
            <w:shd w:val="clear" w:color="auto" w:fill="007FC3"/>
          </w:tcPr>
          <w:p w:rsidR="00873187" w:rsidRPr="004621F9" w:rsidRDefault="00873187" w:rsidP="000310C3">
            <w:pPr>
              <w:spacing w:before="120" w:after="120" w:line="40" w:lineRule="atLeast"/>
              <w:jc w:val="center"/>
              <w:rPr>
                <w:rFonts w:eastAsiaTheme="minorHAnsi" w:cs="Arial"/>
                <w:b/>
                <w:color w:val="FFFFFF" w:themeColor="background1"/>
                <w:sz w:val="20"/>
                <w:szCs w:val="20"/>
              </w:rPr>
            </w:pPr>
            <w:r w:rsidRPr="004621F9">
              <w:rPr>
                <w:rFonts w:eastAsiaTheme="minorHAnsi" w:cstheme="minorBidi"/>
                <w:b/>
                <w:color w:val="FFFFFF" w:themeColor="background1"/>
                <w:sz w:val="20"/>
                <w:szCs w:val="20"/>
              </w:rPr>
              <w:t>TAS</w:t>
            </w:r>
          </w:p>
        </w:tc>
        <w:tc>
          <w:tcPr>
            <w:tcW w:w="394" w:type="pct"/>
            <w:tcBorders>
              <w:top w:val="single" w:sz="4" w:space="0" w:color="FFFFFF" w:themeColor="background1"/>
              <w:bottom w:val="single" w:sz="4" w:space="0" w:color="FFFFFF" w:themeColor="background1"/>
            </w:tcBorders>
            <w:shd w:val="clear" w:color="auto" w:fill="007FC3"/>
          </w:tcPr>
          <w:p w:rsidR="00873187" w:rsidRPr="004621F9" w:rsidRDefault="00873187" w:rsidP="000310C3">
            <w:pPr>
              <w:spacing w:before="120" w:after="120" w:line="40" w:lineRule="atLeast"/>
              <w:jc w:val="center"/>
              <w:rPr>
                <w:rFonts w:eastAsiaTheme="minorHAnsi" w:cs="Arial"/>
                <w:b/>
                <w:color w:val="FFFFFF" w:themeColor="background1"/>
                <w:sz w:val="20"/>
                <w:szCs w:val="20"/>
              </w:rPr>
            </w:pPr>
            <w:r w:rsidRPr="004621F9">
              <w:rPr>
                <w:rFonts w:eastAsiaTheme="minorHAnsi" w:cstheme="minorBidi"/>
                <w:b/>
                <w:color w:val="FFFFFF" w:themeColor="background1"/>
                <w:sz w:val="20"/>
                <w:szCs w:val="20"/>
              </w:rPr>
              <w:t>VIC</w:t>
            </w:r>
          </w:p>
        </w:tc>
        <w:tc>
          <w:tcPr>
            <w:tcW w:w="395" w:type="pct"/>
            <w:tcBorders>
              <w:top w:val="single" w:sz="4" w:space="0" w:color="FFFFFF" w:themeColor="background1"/>
              <w:bottom w:val="single" w:sz="4" w:space="0" w:color="FFFFFF" w:themeColor="background1"/>
            </w:tcBorders>
            <w:shd w:val="clear" w:color="auto" w:fill="007FC3"/>
          </w:tcPr>
          <w:p w:rsidR="00873187" w:rsidRPr="004621F9" w:rsidRDefault="00873187" w:rsidP="000310C3">
            <w:pPr>
              <w:spacing w:before="120" w:after="120" w:line="40" w:lineRule="atLeast"/>
              <w:jc w:val="center"/>
              <w:rPr>
                <w:rFonts w:eastAsiaTheme="minorHAnsi" w:cs="Arial"/>
                <w:b/>
                <w:color w:val="FFFFFF" w:themeColor="background1"/>
                <w:sz w:val="20"/>
                <w:szCs w:val="20"/>
              </w:rPr>
            </w:pPr>
            <w:r w:rsidRPr="004621F9">
              <w:rPr>
                <w:rFonts w:eastAsiaTheme="minorHAnsi" w:cstheme="minorBidi"/>
                <w:b/>
                <w:color w:val="FFFFFF" w:themeColor="background1"/>
                <w:sz w:val="20"/>
                <w:szCs w:val="20"/>
              </w:rPr>
              <w:t>WA</w:t>
            </w:r>
          </w:p>
        </w:tc>
        <w:tc>
          <w:tcPr>
            <w:tcW w:w="394" w:type="pct"/>
            <w:tcBorders>
              <w:top w:val="single" w:sz="4" w:space="0" w:color="FFFFFF" w:themeColor="background1"/>
              <w:bottom w:val="single" w:sz="4" w:space="0" w:color="FFFFFF" w:themeColor="background1"/>
            </w:tcBorders>
            <w:shd w:val="clear" w:color="auto" w:fill="007FC3"/>
          </w:tcPr>
          <w:p w:rsidR="00873187" w:rsidRPr="004621F9" w:rsidRDefault="00873187" w:rsidP="00001AD7">
            <w:pPr>
              <w:spacing w:before="120" w:after="120" w:line="40" w:lineRule="atLeast"/>
              <w:jc w:val="center"/>
              <w:rPr>
                <w:rFonts w:eastAsiaTheme="minorHAnsi" w:cs="Arial"/>
                <w:b/>
                <w:color w:val="FFFFFF" w:themeColor="background1"/>
                <w:sz w:val="20"/>
                <w:szCs w:val="20"/>
              </w:rPr>
            </w:pPr>
            <w:r w:rsidRPr="004621F9">
              <w:rPr>
                <w:rFonts w:eastAsiaTheme="minorHAnsi" w:cstheme="minorBidi"/>
                <w:b/>
                <w:color w:val="FFFFFF" w:themeColor="background1"/>
                <w:sz w:val="20"/>
                <w:szCs w:val="20"/>
              </w:rPr>
              <w:t>No PPP</w:t>
            </w:r>
          </w:p>
        </w:tc>
        <w:tc>
          <w:tcPr>
            <w:tcW w:w="395" w:type="pct"/>
            <w:tcBorders>
              <w:top w:val="single" w:sz="4" w:space="0" w:color="FFFFFF" w:themeColor="background1"/>
              <w:bottom w:val="single" w:sz="4" w:space="0" w:color="FFFFFF" w:themeColor="background1"/>
            </w:tcBorders>
            <w:shd w:val="clear" w:color="auto" w:fill="007FC3"/>
          </w:tcPr>
          <w:p w:rsidR="00873187" w:rsidRPr="004621F9" w:rsidRDefault="00873187" w:rsidP="000310C3">
            <w:pPr>
              <w:spacing w:before="120" w:after="120" w:line="40" w:lineRule="atLeast"/>
              <w:jc w:val="center"/>
              <w:rPr>
                <w:rFonts w:eastAsiaTheme="minorHAnsi" w:cs="Arial"/>
                <w:b/>
                <w:color w:val="FFFFFF" w:themeColor="background1"/>
                <w:sz w:val="20"/>
                <w:szCs w:val="20"/>
              </w:rPr>
            </w:pPr>
            <w:r w:rsidRPr="004621F9">
              <w:rPr>
                <w:rFonts w:eastAsiaTheme="minorHAnsi" w:cstheme="minorBidi"/>
                <w:b/>
                <w:color w:val="FFFFFF" w:themeColor="background1"/>
                <w:sz w:val="20"/>
                <w:szCs w:val="20"/>
              </w:rPr>
              <w:t>Total</w:t>
            </w:r>
          </w:p>
        </w:tc>
      </w:tr>
      <w:tr w:rsidR="004621F9" w:rsidRPr="004621F9" w:rsidTr="004621F9">
        <w:tc>
          <w:tcPr>
            <w:tcW w:w="1054" w:type="pct"/>
            <w:tcBorders>
              <w:top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rPr>
                <w:rFonts w:eastAsiaTheme="minorHAnsi" w:cs="Arial"/>
                <w:color w:val="000000"/>
                <w:sz w:val="20"/>
                <w:szCs w:val="20"/>
              </w:rPr>
            </w:pPr>
            <w:r w:rsidRPr="004621F9">
              <w:rPr>
                <w:rFonts w:eastAsia="Times New Roman" w:cs="Arial"/>
                <w:sz w:val="20"/>
                <w:szCs w:val="20"/>
              </w:rPr>
              <w:t>General</w:t>
            </w:r>
          </w:p>
        </w:tc>
        <w:tc>
          <w:tcPr>
            <w:tcW w:w="39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729</w:t>
            </w:r>
          </w:p>
        </w:tc>
        <w:tc>
          <w:tcPr>
            <w:tcW w:w="39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9,096</w:t>
            </w:r>
          </w:p>
        </w:tc>
        <w:tc>
          <w:tcPr>
            <w:tcW w:w="39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199</w:t>
            </w:r>
          </w:p>
        </w:tc>
        <w:tc>
          <w:tcPr>
            <w:tcW w:w="39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4,740</w:t>
            </w:r>
          </w:p>
        </w:tc>
        <w:tc>
          <w:tcPr>
            <w:tcW w:w="39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1,384</w:t>
            </w:r>
          </w:p>
        </w:tc>
        <w:tc>
          <w:tcPr>
            <w:tcW w:w="39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493</w:t>
            </w:r>
          </w:p>
        </w:tc>
        <w:tc>
          <w:tcPr>
            <w:tcW w:w="39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7,442</w:t>
            </w:r>
          </w:p>
        </w:tc>
        <w:tc>
          <w:tcPr>
            <w:tcW w:w="39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2,803</w:t>
            </w:r>
          </w:p>
        </w:tc>
        <w:tc>
          <w:tcPr>
            <w:tcW w:w="39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362</w:t>
            </w:r>
          </w:p>
        </w:tc>
        <w:tc>
          <w:tcPr>
            <w:tcW w:w="39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b/>
                <w:sz w:val="20"/>
                <w:szCs w:val="20"/>
              </w:rPr>
            </w:pPr>
            <w:r w:rsidRPr="004621F9">
              <w:rPr>
                <w:rFonts w:cs="Arial"/>
                <w:b/>
                <w:color w:val="000000"/>
                <w:sz w:val="20"/>
                <w:szCs w:val="20"/>
              </w:rPr>
              <w:t>27,248</w:t>
            </w:r>
          </w:p>
        </w:tc>
      </w:tr>
      <w:tr w:rsidR="004621F9" w:rsidRPr="004621F9" w:rsidTr="004621F9">
        <w:tc>
          <w:tcPr>
            <w:tcW w:w="105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rPr>
                <w:rFonts w:eastAsiaTheme="minorHAnsi" w:cs="Arial"/>
                <w:b/>
                <w:color w:val="000000"/>
                <w:sz w:val="20"/>
                <w:szCs w:val="20"/>
              </w:rPr>
            </w:pPr>
            <w:r w:rsidRPr="004621F9">
              <w:rPr>
                <w:rFonts w:eastAsia="Times New Roman" w:cs="Arial"/>
                <w:sz w:val="20"/>
                <w:szCs w:val="20"/>
              </w:rPr>
              <w:t>Provisional</w:t>
            </w:r>
          </w:p>
        </w:tc>
        <w:tc>
          <w:tcPr>
            <w:tcW w:w="39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100</w:t>
            </w:r>
          </w:p>
        </w:tc>
        <w:tc>
          <w:tcPr>
            <w:tcW w:w="39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1,334</w:t>
            </w:r>
          </w:p>
        </w:tc>
        <w:tc>
          <w:tcPr>
            <w:tcW w:w="39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29</w:t>
            </w:r>
          </w:p>
        </w:tc>
        <w:tc>
          <w:tcPr>
            <w:tcW w:w="39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950</w:t>
            </w:r>
          </w:p>
        </w:tc>
        <w:tc>
          <w:tcPr>
            <w:tcW w:w="39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190</w:t>
            </w:r>
          </w:p>
        </w:tc>
        <w:tc>
          <w:tcPr>
            <w:tcW w:w="39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63</w:t>
            </w:r>
          </w:p>
        </w:tc>
        <w:tc>
          <w:tcPr>
            <w:tcW w:w="39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1,310</w:t>
            </w:r>
          </w:p>
        </w:tc>
        <w:tc>
          <w:tcPr>
            <w:tcW w:w="39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584</w:t>
            </w:r>
          </w:p>
        </w:tc>
        <w:tc>
          <w:tcPr>
            <w:tcW w:w="39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12</w:t>
            </w:r>
          </w:p>
        </w:tc>
        <w:tc>
          <w:tcPr>
            <w:tcW w:w="39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b/>
                <w:sz w:val="20"/>
                <w:szCs w:val="20"/>
              </w:rPr>
            </w:pPr>
            <w:r w:rsidRPr="004621F9">
              <w:rPr>
                <w:rFonts w:cs="Arial"/>
                <w:b/>
                <w:color w:val="000000"/>
                <w:sz w:val="20"/>
                <w:szCs w:val="20"/>
              </w:rPr>
              <w:t>4,572</w:t>
            </w:r>
          </w:p>
        </w:tc>
      </w:tr>
      <w:tr w:rsidR="004621F9" w:rsidRPr="004621F9" w:rsidTr="004621F9">
        <w:tc>
          <w:tcPr>
            <w:tcW w:w="105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rPr>
                <w:rFonts w:eastAsiaTheme="minorHAnsi" w:cs="Arial"/>
                <w:b/>
                <w:sz w:val="20"/>
                <w:szCs w:val="20"/>
              </w:rPr>
            </w:pPr>
            <w:r w:rsidRPr="004621F9">
              <w:rPr>
                <w:rFonts w:eastAsia="Times New Roman" w:cs="Arial"/>
                <w:sz w:val="20"/>
                <w:szCs w:val="20"/>
              </w:rPr>
              <w:t>Non-practising</w:t>
            </w:r>
          </w:p>
        </w:tc>
        <w:tc>
          <w:tcPr>
            <w:tcW w:w="39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38</w:t>
            </w:r>
          </w:p>
        </w:tc>
        <w:tc>
          <w:tcPr>
            <w:tcW w:w="39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565</w:t>
            </w:r>
          </w:p>
        </w:tc>
        <w:tc>
          <w:tcPr>
            <w:tcW w:w="39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2</w:t>
            </w:r>
          </w:p>
        </w:tc>
        <w:tc>
          <w:tcPr>
            <w:tcW w:w="39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273</w:t>
            </w:r>
          </w:p>
        </w:tc>
        <w:tc>
          <w:tcPr>
            <w:tcW w:w="39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89</w:t>
            </w:r>
          </w:p>
        </w:tc>
        <w:tc>
          <w:tcPr>
            <w:tcW w:w="39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19</w:t>
            </w:r>
          </w:p>
        </w:tc>
        <w:tc>
          <w:tcPr>
            <w:tcW w:w="39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339</w:t>
            </w:r>
          </w:p>
        </w:tc>
        <w:tc>
          <w:tcPr>
            <w:tcW w:w="39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174</w:t>
            </w:r>
          </w:p>
        </w:tc>
        <w:tc>
          <w:tcPr>
            <w:tcW w:w="39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sz w:val="20"/>
                <w:szCs w:val="20"/>
              </w:rPr>
            </w:pPr>
            <w:r w:rsidRPr="004621F9">
              <w:rPr>
                <w:rFonts w:cs="Arial"/>
                <w:color w:val="000000"/>
                <w:sz w:val="20"/>
                <w:szCs w:val="20"/>
              </w:rPr>
              <w:t>157</w:t>
            </w:r>
          </w:p>
        </w:tc>
        <w:tc>
          <w:tcPr>
            <w:tcW w:w="39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b/>
                <w:sz w:val="20"/>
                <w:szCs w:val="20"/>
              </w:rPr>
            </w:pPr>
            <w:r w:rsidRPr="004621F9">
              <w:rPr>
                <w:rFonts w:cs="Arial"/>
                <w:b/>
                <w:color w:val="000000"/>
                <w:sz w:val="20"/>
                <w:szCs w:val="20"/>
              </w:rPr>
              <w:t>1,656</w:t>
            </w:r>
          </w:p>
        </w:tc>
      </w:tr>
      <w:tr w:rsidR="004621F9" w:rsidRPr="004621F9" w:rsidTr="004621F9">
        <w:tc>
          <w:tcPr>
            <w:tcW w:w="105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rPr>
                <w:rFonts w:eastAsiaTheme="minorHAnsi" w:cs="Arial"/>
                <w:b/>
                <w:noProof/>
                <w:sz w:val="20"/>
                <w:szCs w:val="20"/>
              </w:rPr>
            </w:pPr>
            <w:r w:rsidRPr="004621F9">
              <w:rPr>
                <w:rFonts w:eastAsiaTheme="minorHAnsi" w:cs="Arial"/>
                <w:b/>
                <w:sz w:val="20"/>
                <w:szCs w:val="20"/>
              </w:rPr>
              <w:t xml:space="preserve">Total </w:t>
            </w:r>
          </w:p>
        </w:tc>
        <w:tc>
          <w:tcPr>
            <w:tcW w:w="39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b/>
                <w:sz w:val="20"/>
                <w:szCs w:val="20"/>
              </w:rPr>
            </w:pPr>
            <w:r w:rsidRPr="004621F9">
              <w:rPr>
                <w:rFonts w:cs="Arial"/>
                <w:b/>
                <w:color w:val="000000"/>
                <w:sz w:val="20"/>
                <w:szCs w:val="20"/>
              </w:rPr>
              <w:t>867</w:t>
            </w:r>
          </w:p>
        </w:tc>
        <w:tc>
          <w:tcPr>
            <w:tcW w:w="39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b/>
                <w:sz w:val="20"/>
                <w:szCs w:val="20"/>
              </w:rPr>
            </w:pPr>
            <w:r w:rsidRPr="004621F9">
              <w:rPr>
                <w:rFonts w:cs="Arial"/>
                <w:b/>
                <w:color w:val="000000"/>
                <w:sz w:val="20"/>
                <w:szCs w:val="20"/>
              </w:rPr>
              <w:t>10,995</w:t>
            </w:r>
          </w:p>
        </w:tc>
        <w:tc>
          <w:tcPr>
            <w:tcW w:w="39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b/>
                <w:sz w:val="20"/>
                <w:szCs w:val="20"/>
              </w:rPr>
            </w:pPr>
            <w:r w:rsidRPr="004621F9">
              <w:rPr>
                <w:rFonts w:cs="Arial"/>
                <w:b/>
                <w:color w:val="000000"/>
                <w:sz w:val="20"/>
                <w:szCs w:val="20"/>
              </w:rPr>
              <w:t>230</w:t>
            </w:r>
          </w:p>
        </w:tc>
        <w:tc>
          <w:tcPr>
            <w:tcW w:w="39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b/>
                <w:sz w:val="20"/>
                <w:szCs w:val="20"/>
              </w:rPr>
            </w:pPr>
            <w:r w:rsidRPr="004621F9">
              <w:rPr>
                <w:rFonts w:cs="Arial"/>
                <w:b/>
                <w:color w:val="000000"/>
                <w:sz w:val="20"/>
                <w:szCs w:val="20"/>
              </w:rPr>
              <w:t>5,963</w:t>
            </w:r>
          </w:p>
        </w:tc>
        <w:tc>
          <w:tcPr>
            <w:tcW w:w="39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b/>
                <w:sz w:val="20"/>
                <w:szCs w:val="20"/>
              </w:rPr>
            </w:pPr>
            <w:r w:rsidRPr="004621F9">
              <w:rPr>
                <w:rFonts w:cs="Arial"/>
                <w:b/>
                <w:color w:val="000000"/>
                <w:sz w:val="20"/>
                <w:szCs w:val="20"/>
              </w:rPr>
              <w:t>1,663</w:t>
            </w:r>
          </w:p>
        </w:tc>
        <w:tc>
          <w:tcPr>
            <w:tcW w:w="39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b/>
                <w:sz w:val="20"/>
                <w:szCs w:val="20"/>
              </w:rPr>
            </w:pPr>
            <w:r w:rsidRPr="004621F9">
              <w:rPr>
                <w:rFonts w:cs="Arial"/>
                <w:b/>
                <w:color w:val="000000"/>
                <w:sz w:val="20"/>
                <w:szCs w:val="20"/>
              </w:rPr>
              <w:t>575</w:t>
            </w:r>
          </w:p>
        </w:tc>
        <w:tc>
          <w:tcPr>
            <w:tcW w:w="39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b/>
                <w:sz w:val="20"/>
                <w:szCs w:val="20"/>
              </w:rPr>
            </w:pPr>
            <w:r w:rsidRPr="004621F9">
              <w:rPr>
                <w:rFonts w:cs="Arial"/>
                <w:b/>
                <w:color w:val="000000"/>
                <w:sz w:val="20"/>
                <w:szCs w:val="20"/>
              </w:rPr>
              <w:t>9,091</w:t>
            </w:r>
          </w:p>
        </w:tc>
        <w:tc>
          <w:tcPr>
            <w:tcW w:w="39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b/>
                <w:sz w:val="20"/>
                <w:szCs w:val="20"/>
              </w:rPr>
            </w:pPr>
            <w:r w:rsidRPr="004621F9">
              <w:rPr>
                <w:rFonts w:cs="Arial"/>
                <w:b/>
                <w:color w:val="000000"/>
                <w:sz w:val="20"/>
                <w:szCs w:val="20"/>
              </w:rPr>
              <w:t>3,561</w:t>
            </w:r>
          </w:p>
        </w:tc>
        <w:tc>
          <w:tcPr>
            <w:tcW w:w="394"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b/>
                <w:sz w:val="20"/>
                <w:szCs w:val="20"/>
              </w:rPr>
            </w:pPr>
            <w:r w:rsidRPr="004621F9">
              <w:rPr>
                <w:rFonts w:cs="Arial"/>
                <w:b/>
                <w:color w:val="000000"/>
                <w:sz w:val="20"/>
                <w:szCs w:val="20"/>
              </w:rPr>
              <w:t>531</w:t>
            </w:r>
          </w:p>
        </w:tc>
        <w:tc>
          <w:tcPr>
            <w:tcW w:w="39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line="40" w:lineRule="atLeast"/>
              <w:jc w:val="right"/>
              <w:rPr>
                <w:rFonts w:eastAsia="Times New Roman" w:cs="Arial"/>
                <w:b/>
                <w:sz w:val="20"/>
                <w:szCs w:val="20"/>
                <w:highlight w:val="yellow"/>
              </w:rPr>
            </w:pPr>
            <w:r w:rsidRPr="004621F9">
              <w:rPr>
                <w:rFonts w:cs="Arial"/>
                <w:b/>
                <w:color w:val="000000"/>
                <w:sz w:val="20"/>
                <w:szCs w:val="20"/>
              </w:rPr>
              <w:t>33,476</w:t>
            </w:r>
          </w:p>
        </w:tc>
      </w:tr>
    </w:tbl>
    <w:p w:rsidR="00FB3888" w:rsidRDefault="00FB3888" w:rsidP="00B50329">
      <w:pPr>
        <w:pStyle w:val="TOC02"/>
        <w:numPr>
          <w:ilvl w:val="0"/>
          <w:numId w:val="0"/>
        </w:numPr>
        <w:ind w:left="360" w:hanging="360"/>
      </w:pPr>
    </w:p>
    <w:p w:rsidR="00307884" w:rsidRDefault="00307884" w:rsidP="00307884">
      <w:pPr>
        <w:pStyle w:val="ListParagraph"/>
        <w:numPr>
          <w:ilvl w:val="1"/>
          <w:numId w:val="16"/>
        </w:numPr>
        <w:spacing w:before="200" w:after="60" w:line="240" w:lineRule="auto"/>
        <w:ind w:left="1077" w:hanging="1077"/>
        <w:contextualSpacing w:val="0"/>
        <w:rPr>
          <w:rFonts w:cs="Arial"/>
          <w:b/>
          <w:color w:val="007DC3"/>
          <w:szCs w:val="20"/>
        </w:rPr>
      </w:pPr>
      <w:r>
        <w:rPr>
          <w:rFonts w:cs="Arial"/>
          <w:b/>
          <w:color w:val="007DC3"/>
          <w:szCs w:val="20"/>
        </w:rPr>
        <w:t xml:space="preserve">Registration by </w:t>
      </w:r>
      <w:r w:rsidR="006D3C7F">
        <w:rPr>
          <w:rFonts w:cs="Arial"/>
          <w:b/>
          <w:color w:val="007DC3"/>
          <w:szCs w:val="20"/>
        </w:rPr>
        <w:t>p</w:t>
      </w:r>
      <w:r>
        <w:rPr>
          <w:rFonts w:cs="Arial"/>
          <w:b/>
          <w:color w:val="007DC3"/>
          <w:szCs w:val="20"/>
        </w:rPr>
        <w:t xml:space="preserve">rincipal </w:t>
      </w:r>
      <w:r w:rsidR="006D3C7F">
        <w:rPr>
          <w:rFonts w:cs="Arial"/>
          <w:b/>
          <w:color w:val="007DC3"/>
          <w:szCs w:val="20"/>
        </w:rPr>
        <w:t>p</w:t>
      </w:r>
      <w:r>
        <w:rPr>
          <w:rFonts w:cs="Arial"/>
          <w:b/>
          <w:color w:val="007DC3"/>
          <w:szCs w:val="20"/>
        </w:rPr>
        <w:t xml:space="preserve">lace of </w:t>
      </w:r>
      <w:r w:rsidR="006D3C7F">
        <w:rPr>
          <w:rFonts w:cs="Arial"/>
          <w:b/>
          <w:color w:val="007DC3"/>
          <w:szCs w:val="20"/>
        </w:rPr>
        <w:t>p</w:t>
      </w:r>
      <w:r>
        <w:rPr>
          <w:rFonts w:cs="Arial"/>
          <w:b/>
          <w:color w:val="007DC3"/>
          <w:szCs w:val="20"/>
        </w:rPr>
        <w:t xml:space="preserve">ractice </w:t>
      </w:r>
      <w:r w:rsidR="00CA1FBA">
        <w:rPr>
          <w:rFonts w:cs="Arial"/>
          <w:b/>
          <w:color w:val="007DC3"/>
          <w:szCs w:val="20"/>
        </w:rPr>
        <w:t>p</w:t>
      </w:r>
      <w:r>
        <w:rPr>
          <w:rFonts w:cs="Arial"/>
          <w:b/>
          <w:color w:val="007DC3"/>
          <w:szCs w:val="20"/>
        </w:rPr>
        <w:t>ercentages</w:t>
      </w:r>
    </w:p>
    <w:p w:rsidR="00307884" w:rsidRDefault="004621F9" w:rsidP="002C570A">
      <w:pPr>
        <w:spacing w:before="200" w:after="60"/>
        <w:jc w:val="center"/>
        <w:rPr>
          <w:rFonts w:cs="Arial"/>
          <w:b/>
          <w:color w:val="007DC3"/>
          <w:szCs w:val="20"/>
        </w:rPr>
      </w:pPr>
      <w:r>
        <w:rPr>
          <w:noProof/>
          <w:lang w:eastAsia="en-AU"/>
        </w:rPr>
        <w:drawing>
          <wp:inline distT="0" distB="0" distL="0" distR="0" wp14:anchorId="509E5100" wp14:editId="64964B55">
            <wp:extent cx="4313748" cy="3286664"/>
            <wp:effectExtent l="0" t="0" r="0" b="9525"/>
            <wp:docPr id="1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7230" cy="3304555"/>
                    </a:xfrm>
                    <a:prstGeom prst="rect">
                      <a:avLst/>
                    </a:prstGeom>
                    <a:noFill/>
                    <a:ln>
                      <a:noFill/>
                    </a:ln>
                    <a:extLst/>
                  </pic:spPr>
                </pic:pic>
              </a:graphicData>
            </a:graphic>
          </wp:inline>
        </w:drawing>
      </w:r>
      <w:r w:rsidR="00CA1FBA">
        <w:rPr>
          <w:rFonts w:cs="Arial"/>
          <w:b/>
          <w:color w:val="007DC3"/>
          <w:szCs w:val="20"/>
        </w:rPr>
        <w:br w:type="textWrapping" w:clear="all"/>
      </w:r>
    </w:p>
    <w:p w:rsidR="00307884" w:rsidRPr="00307884" w:rsidRDefault="00307884" w:rsidP="00307884">
      <w:pPr>
        <w:spacing w:before="200" w:after="60"/>
        <w:rPr>
          <w:rFonts w:cs="Arial"/>
          <w:b/>
          <w:szCs w:val="20"/>
        </w:rPr>
      </w:pPr>
    </w:p>
    <w:p w:rsidR="00873187" w:rsidRPr="006740F5" w:rsidRDefault="00FB3888">
      <w:pPr>
        <w:spacing w:after="0"/>
      </w:pPr>
      <w:r>
        <w:br w:type="page"/>
      </w:r>
    </w:p>
    <w:p w:rsidR="00873187" w:rsidRDefault="00873187" w:rsidP="00873187">
      <w:pPr>
        <w:pStyle w:val="TOC01"/>
      </w:pPr>
      <w:bookmarkStart w:id="4" w:name="_Toc438130431"/>
      <w:r>
        <w:t>Endorsements</w:t>
      </w:r>
      <w:bookmarkEnd w:id="4"/>
      <w:r>
        <w:t xml:space="preserve"> </w:t>
      </w:r>
    </w:p>
    <w:p w:rsidR="00873187" w:rsidRPr="007819C7" w:rsidRDefault="00CA1FBA" w:rsidP="00873187">
      <w:pPr>
        <w:pStyle w:val="TOC02"/>
        <w:ind w:left="0" w:hanging="426"/>
      </w:pPr>
      <w:bookmarkStart w:id="5" w:name="_Toc438130432"/>
      <w:r>
        <w:t>Area of practice e</w:t>
      </w:r>
      <w:r w:rsidR="00873187">
        <w:t>ndorsement</w:t>
      </w:r>
      <w:r w:rsidR="008F2D95">
        <w:t>s</w:t>
      </w:r>
      <w:r w:rsidR="00873187">
        <w:t xml:space="preserve"> by PPP</w:t>
      </w:r>
      <w:bookmarkEnd w:id="5"/>
      <w:r w:rsidR="00873187">
        <w:t xml:space="preserve"> </w:t>
      </w:r>
    </w:p>
    <w:p w:rsidR="00873187" w:rsidRPr="0052263E" w:rsidRDefault="00CA1FBA" w:rsidP="00873187">
      <w:pPr>
        <w:pStyle w:val="ListParagraph"/>
        <w:numPr>
          <w:ilvl w:val="1"/>
          <w:numId w:val="16"/>
        </w:numPr>
        <w:spacing w:before="200" w:after="60" w:line="240" w:lineRule="auto"/>
        <w:ind w:left="1077" w:hanging="1077"/>
        <w:contextualSpacing w:val="0"/>
        <w:rPr>
          <w:rFonts w:cs="Arial"/>
          <w:b/>
          <w:color w:val="007DC3"/>
          <w:szCs w:val="20"/>
        </w:rPr>
      </w:pPr>
      <w:r>
        <w:rPr>
          <w:rFonts w:cs="Arial"/>
          <w:b/>
          <w:bCs/>
          <w:color w:val="007DC3"/>
          <w:szCs w:val="20"/>
        </w:rPr>
        <w:t xml:space="preserve">Area of practice </w:t>
      </w:r>
      <w:r w:rsidR="00A4338D">
        <w:rPr>
          <w:rFonts w:cs="Arial"/>
          <w:b/>
          <w:bCs/>
          <w:color w:val="007DC3"/>
          <w:szCs w:val="20"/>
        </w:rPr>
        <w:t>e</w:t>
      </w:r>
      <w:r w:rsidR="00904304">
        <w:rPr>
          <w:rFonts w:cs="Arial"/>
          <w:b/>
          <w:bCs/>
          <w:color w:val="007DC3"/>
          <w:szCs w:val="20"/>
        </w:rPr>
        <w:t>ndorsements by state or territory</w:t>
      </w:r>
      <w:r w:rsidR="00873187">
        <w:rPr>
          <w:rFonts w:cs="Arial"/>
          <w:b/>
          <w:bCs/>
          <w:color w:val="007DC3"/>
          <w:szCs w:val="20"/>
        </w:rPr>
        <w:t xml:space="preserve">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Look w:val="04A0" w:firstRow="1" w:lastRow="0" w:firstColumn="1" w:lastColumn="0" w:noHBand="0" w:noVBand="1"/>
      </w:tblPr>
      <w:tblGrid>
        <w:gridCol w:w="2151"/>
        <w:gridCol w:w="736"/>
        <w:gridCol w:w="737"/>
        <w:gridCol w:w="737"/>
        <w:gridCol w:w="737"/>
        <w:gridCol w:w="737"/>
        <w:gridCol w:w="737"/>
        <w:gridCol w:w="737"/>
        <w:gridCol w:w="737"/>
        <w:gridCol w:w="737"/>
        <w:gridCol w:w="737"/>
      </w:tblGrid>
      <w:tr w:rsidR="00873187" w:rsidRPr="00A40615" w:rsidTr="00904304">
        <w:tc>
          <w:tcPr>
            <w:tcW w:w="1130" w:type="pct"/>
            <w:tcBorders>
              <w:top w:val="single" w:sz="4" w:space="0" w:color="FFFFFF" w:themeColor="background1"/>
              <w:bottom w:val="single" w:sz="4" w:space="0" w:color="FFFFFF" w:themeColor="background1"/>
            </w:tcBorders>
            <w:shd w:val="clear" w:color="auto" w:fill="007FC3"/>
          </w:tcPr>
          <w:p w:rsidR="00873187" w:rsidRPr="00A40615" w:rsidRDefault="007A553E" w:rsidP="00035917">
            <w:pPr>
              <w:spacing w:before="120" w:after="120"/>
              <w:rPr>
                <w:rFonts w:eastAsiaTheme="minorHAnsi" w:cs="Arial"/>
                <w:b/>
                <w:color w:val="FFFFFF" w:themeColor="background1"/>
                <w:sz w:val="19"/>
                <w:szCs w:val="19"/>
              </w:rPr>
            </w:pPr>
            <w:r w:rsidRPr="00A4338D">
              <w:rPr>
                <w:rFonts w:eastAsiaTheme="minorHAnsi" w:cs="Arial"/>
                <w:b/>
                <w:color w:val="FFFFFF" w:themeColor="background1"/>
                <w:sz w:val="19"/>
                <w:szCs w:val="19"/>
              </w:rPr>
              <w:t>Area of practice</w:t>
            </w:r>
          </w:p>
        </w:tc>
        <w:tc>
          <w:tcPr>
            <w:tcW w:w="387" w:type="pct"/>
            <w:tcBorders>
              <w:top w:val="single" w:sz="4" w:space="0" w:color="FFFFFF" w:themeColor="background1"/>
              <w:bottom w:val="single" w:sz="4" w:space="0" w:color="FFFFFF" w:themeColor="background1"/>
            </w:tcBorders>
            <w:shd w:val="clear" w:color="auto" w:fill="007FC3"/>
          </w:tcPr>
          <w:p w:rsidR="00873187" w:rsidRPr="00A40615" w:rsidRDefault="00873187" w:rsidP="00035917">
            <w:pPr>
              <w:spacing w:before="120" w:after="120"/>
              <w:jc w:val="center"/>
              <w:rPr>
                <w:rFonts w:eastAsiaTheme="minorHAnsi" w:cs="Arial"/>
                <w:b/>
                <w:color w:val="FFFFFF" w:themeColor="background1"/>
                <w:sz w:val="19"/>
                <w:szCs w:val="19"/>
              </w:rPr>
            </w:pPr>
            <w:r w:rsidRPr="00A40615">
              <w:rPr>
                <w:rFonts w:eastAsiaTheme="minorHAnsi" w:cstheme="minorBidi"/>
                <w:b/>
                <w:color w:val="FFFFFF" w:themeColor="background1"/>
                <w:sz w:val="19"/>
                <w:szCs w:val="19"/>
              </w:rPr>
              <w:t>ACT</w:t>
            </w:r>
          </w:p>
        </w:tc>
        <w:tc>
          <w:tcPr>
            <w:tcW w:w="387" w:type="pct"/>
            <w:tcBorders>
              <w:top w:val="single" w:sz="4" w:space="0" w:color="FFFFFF" w:themeColor="background1"/>
              <w:bottom w:val="single" w:sz="4" w:space="0" w:color="FFFFFF" w:themeColor="background1"/>
            </w:tcBorders>
            <w:shd w:val="clear" w:color="auto" w:fill="007FC3"/>
          </w:tcPr>
          <w:p w:rsidR="00873187" w:rsidRPr="00A40615" w:rsidRDefault="00873187" w:rsidP="00035917">
            <w:pPr>
              <w:spacing w:before="120" w:after="120"/>
              <w:jc w:val="center"/>
              <w:rPr>
                <w:rFonts w:eastAsiaTheme="minorHAnsi" w:cs="Arial"/>
                <w:b/>
                <w:color w:val="FFFFFF" w:themeColor="background1"/>
                <w:sz w:val="19"/>
                <w:szCs w:val="19"/>
              </w:rPr>
            </w:pPr>
            <w:r w:rsidRPr="00A40615">
              <w:rPr>
                <w:rFonts w:eastAsiaTheme="minorHAnsi" w:cstheme="minorBidi"/>
                <w:b/>
                <w:color w:val="FFFFFF" w:themeColor="background1"/>
                <w:sz w:val="19"/>
                <w:szCs w:val="19"/>
              </w:rPr>
              <w:t>NSW</w:t>
            </w:r>
          </w:p>
        </w:tc>
        <w:tc>
          <w:tcPr>
            <w:tcW w:w="387" w:type="pct"/>
            <w:tcBorders>
              <w:top w:val="single" w:sz="4" w:space="0" w:color="FFFFFF" w:themeColor="background1"/>
              <w:bottom w:val="single" w:sz="4" w:space="0" w:color="FFFFFF" w:themeColor="background1"/>
            </w:tcBorders>
            <w:shd w:val="clear" w:color="auto" w:fill="007FC3"/>
          </w:tcPr>
          <w:p w:rsidR="00873187" w:rsidRPr="00A40615" w:rsidRDefault="00873187" w:rsidP="00035917">
            <w:pPr>
              <w:spacing w:before="120" w:after="120"/>
              <w:jc w:val="center"/>
              <w:rPr>
                <w:rFonts w:eastAsiaTheme="minorHAnsi" w:cs="Arial"/>
                <w:b/>
                <w:color w:val="FFFFFF" w:themeColor="background1"/>
                <w:sz w:val="19"/>
                <w:szCs w:val="19"/>
              </w:rPr>
            </w:pPr>
            <w:r w:rsidRPr="00A40615">
              <w:rPr>
                <w:rFonts w:eastAsiaTheme="minorHAnsi" w:cstheme="minorBidi"/>
                <w:b/>
                <w:color w:val="FFFFFF" w:themeColor="background1"/>
                <w:sz w:val="19"/>
                <w:szCs w:val="19"/>
              </w:rPr>
              <w:t>NT</w:t>
            </w:r>
          </w:p>
        </w:tc>
        <w:tc>
          <w:tcPr>
            <w:tcW w:w="387" w:type="pct"/>
            <w:tcBorders>
              <w:top w:val="single" w:sz="4" w:space="0" w:color="FFFFFF" w:themeColor="background1"/>
              <w:bottom w:val="single" w:sz="4" w:space="0" w:color="FFFFFF" w:themeColor="background1"/>
            </w:tcBorders>
            <w:shd w:val="clear" w:color="auto" w:fill="007FC3"/>
          </w:tcPr>
          <w:p w:rsidR="00873187" w:rsidRPr="00A40615" w:rsidRDefault="00873187" w:rsidP="00035917">
            <w:pPr>
              <w:spacing w:before="120" w:after="120"/>
              <w:jc w:val="center"/>
              <w:rPr>
                <w:rFonts w:eastAsiaTheme="minorHAnsi" w:cs="Arial"/>
                <w:b/>
                <w:color w:val="FFFFFF" w:themeColor="background1"/>
                <w:sz w:val="19"/>
                <w:szCs w:val="19"/>
              </w:rPr>
            </w:pPr>
            <w:r w:rsidRPr="00A40615">
              <w:rPr>
                <w:rFonts w:eastAsiaTheme="minorHAnsi" w:cstheme="minorBidi"/>
                <w:b/>
                <w:color w:val="FFFFFF" w:themeColor="background1"/>
                <w:sz w:val="19"/>
                <w:szCs w:val="19"/>
              </w:rPr>
              <w:t>QLD</w:t>
            </w:r>
          </w:p>
        </w:tc>
        <w:tc>
          <w:tcPr>
            <w:tcW w:w="387" w:type="pct"/>
            <w:tcBorders>
              <w:top w:val="single" w:sz="4" w:space="0" w:color="FFFFFF" w:themeColor="background1"/>
              <w:bottom w:val="single" w:sz="4" w:space="0" w:color="FFFFFF" w:themeColor="background1"/>
            </w:tcBorders>
            <w:shd w:val="clear" w:color="auto" w:fill="007FC3"/>
          </w:tcPr>
          <w:p w:rsidR="00873187" w:rsidRPr="00A40615" w:rsidRDefault="00873187" w:rsidP="00035917">
            <w:pPr>
              <w:spacing w:before="120" w:after="120"/>
              <w:jc w:val="center"/>
              <w:rPr>
                <w:rFonts w:eastAsiaTheme="minorHAnsi" w:cs="Arial"/>
                <w:b/>
                <w:color w:val="FFFFFF" w:themeColor="background1"/>
                <w:sz w:val="19"/>
                <w:szCs w:val="19"/>
              </w:rPr>
            </w:pPr>
            <w:r w:rsidRPr="00A40615">
              <w:rPr>
                <w:rFonts w:eastAsiaTheme="minorHAnsi" w:cstheme="minorBidi"/>
                <w:b/>
                <w:color w:val="FFFFFF" w:themeColor="background1"/>
                <w:sz w:val="19"/>
                <w:szCs w:val="19"/>
              </w:rPr>
              <w:t>SA</w:t>
            </w:r>
          </w:p>
        </w:tc>
        <w:tc>
          <w:tcPr>
            <w:tcW w:w="387" w:type="pct"/>
            <w:tcBorders>
              <w:top w:val="single" w:sz="4" w:space="0" w:color="FFFFFF" w:themeColor="background1"/>
              <w:bottom w:val="single" w:sz="4" w:space="0" w:color="FFFFFF" w:themeColor="background1"/>
            </w:tcBorders>
            <w:shd w:val="clear" w:color="auto" w:fill="007FC3"/>
          </w:tcPr>
          <w:p w:rsidR="00873187" w:rsidRPr="00A40615" w:rsidRDefault="00873187" w:rsidP="00035917">
            <w:pPr>
              <w:spacing w:before="120" w:after="120"/>
              <w:jc w:val="center"/>
              <w:rPr>
                <w:rFonts w:eastAsiaTheme="minorHAnsi" w:cs="Arial"/>
                <w:b/>
                <w:color w:val="FFFFFF" w:themeColor="background1"/>
                <w:sz w:val="19"/>
                <w:szCs w:val="19"/>
              </w:rPr>
            </w:pPr>
            <w:r w:rsidRPr="00A40615">
              <w:rPr>
                <w:rFonts w:eastAsiaTheme="minorHAnsi" w:cstheme="minorBidi"/>
                <w:b/>
                <w:color w:val="FFFFFF" w:themeColor="background1"/>
                <w:sz w:val="19"/>
                <w:szCs w:val="19"/>
              </w:rPr>
              <w:t>TAS</w:t>
            </w:r>
          </w:p>
        </w:tc>
        <w:tc>
          <w:tcPr>
            <w:tcW w:w="387" w:type="pct"/>
            <w:tcBorders>
              <w:top w:val="single" w:sz="4" w:space="0" w:color="FFFFFF" w:themeColor="background1"/>
              <w:bottom w:val="single" w:sz="4" w:space="0" w:color="FFFFFF" w:themeColor="background1"/>
            </w:tcBorders>
            <w:shd w:val="clear" w:color="auto" w:fill="007FC3"/>
          </w:tcPr>
          <w:p w:rsidR="00873187" w:rsidRPr="00A40615" w:rsidRDefault="00873187" w:rsidP="00035917">
            <w:pPr>
              <w:spacing w:before="120" w:after="120"/>
              <w:jc w:val="center"/>
              <w:rPr>
                <w:rFonts w:eastAsiaTheme="minorHAnsi" w:cs="Arial"/>
                <w:b/>
                <w:color w:val="FFFFFF" w:themeColor="background1"/>
                <w:sz w:val="19"/>
                <w:szCs w:val="19"/>
              </w:rPr>
            </w:pPr>
            <w:r w:rsidRPr="00A40615">
              <w:rPr>
                <w:rFonts w:eastAsiaTheme="minorHAnsi" w:cstheme="minorBidi"/>
                <w:b/>
                <w:color w:val="FFFFFF" w:themeColor="background1"/>
                <w:sz w:val="19"/>
                <w:szCs w:val="19"/>
              </w:rPr>
              <w:t>VIC</w:t>
            </w:r>
          </w:p>
        </w:tc>
        <w:tc>
          <w:tcPr>
            <w:tcW w:w="387" w:type="pct"/>
            <w:tcBorders>
              <w:top w:val="single" w:sz="4" w:space="0" w:color="FFFFFF" w:themeColor="background1"/>
              <w:bottom w:val="single" w:sz="4" w:space="0" w:color="FFFFFF" w:themeColor="background1"/>
            </w:tcBorders>
            <w:shd w:val="clear" w:color="auto" w:fill="007FC3"/>
          </w:tcPr>
          <w:p w:rsidR="00873187" w:rsidRPr="00A40615" w:rsidRDefault="00873187" w:rsidP="00035917">
            <w:pPr>
              <w:spacing w:before="120" w:after="120"/>
              <w:jc w:val="center"/>
              <w:rPr>
                <w:rFonts w:eastAsiaTheme="minorHAnsi" w:cs="Arial"/>
                <w:b/>
                <w:color w:val="FFFFFF" w:themeColor="background1"/>
                <w:sz w:val="19"/>
                <w:szCs w:val="19"/>
              </w:rPr>
            </w:pPr>
            <w:r w:rsidRPr="00A40615">
              <w:rPr>
                <w:rFonts w:eastAsiaTheme="minorHAnsi" w:cstheme="minorBidi"/>
                <w:b/>
                <w:color w:val="FFFFFF" w:themeColor="background1"/>
                <w:sz w:val="19"/>
                <w:szCs w:val="19"/>
              </w:rPr>
              <w:t>WA</w:t>
            </w:r>
          </w:p>
        </w:tc>
        <w:tc>
          <w:tcPr>
            <w:tcW w:w="387" w:type="pct"/>
            <w:tcBorders>
              <w:top w:val="single" w:sz="4" w:space="0" w:color="FFFFFF" w:themeColor="background1"/>
              <w:bottom w:val="single" w:sz="4" w:space="0" w:color="FFFFFF" w:themeColor="background1"/>
            </w:tcBorders>
            <w:shd w:val="clear" w:color="auto" w:fill="007FC3"/>
          </w:tcPr>
          <w:p w:rsidR="00873187" w:rsidRPr="00A40615" w:rsidRDefault="00873187" w:rsidP="00035917">
            <w:pPr>
              <w:spacing w:before="120" w:after="120"/>
              <w:jc w:val="center"/>
              <w:rPr>
                <w:rFonts w:eastAsiaTheme="minorHAnsi" w:cs="Arial"/>
                <w:b/>
                <w:color w:val="FFFFFF" w:themeColor="background1"/>
                <w:sz w:val="19"/>
                <w:szCs w:val="19"/>
              </w:rPr>
            </w:pPr>
            <w:r w:rsidRPr="00A40615">
              <w:rPr>
                <w:rFonts w:eastAsiaTheme="minorHAnsi" w:cstheme="minorBidi"/>
                <w:b/>
                <w:color w:val="FFFFFF" w:themeColor="background1"/>
                <w:sz w:val="19"/>
                <w:szCs w:val="19"/>
              </w:rPr>
              <w:t>No PPP</w:t>
            </w:r>
          </w:p>
        </w:tc>
        <w:tc>
          <w:tcPr>
            <w:tcW w:w="387" w:type="pct"/>
            <w:tcBorders>
              <w:top w:val="single" w:sz="4" w:space="0" w:color="FFFFFF" w:themeColor="background1"/>
              <w:bottom w:val="single" w:sz="4" w:space="0" w:color="FFFFFF" w:themeColor="background1"/>
            </w:tcBorders>
            <w:shd w:val="clear" w:color="auto" w:fill="007FC3"/>
          </w:tcPr>
          <w:p w:rsidR="00873187" w:rsidRPr="00A40615" w:rsidRDefault="00873187" w:rsidP="00035917">
            <w:pPr>
              <w:spacing w:before="120" w:after="120"/>
              <w:jc w:val="center"/>
              <w:rPr>
                <w:rFonts w:eastAsiaTheme="minorHAnsi" w:cs="Arial"/>
                <w:b/>
                <w:color w:val="FFFFFF" w:themeColor="background1"/>
                <w:sz w:val="19"/>
                <w:szCs w:val="19"/>
              </w:rPr>
            </w:pPr>
            <w:r w:rsidRPr="00A40615">
              <w:rPr>
                <w:rFonts w:eastAsiaTheme="minorHAnsi" w:cstheme="minorBidi"/>
                <w:b/>
                <w:color w:val="FFFFFF" w:themeColor="background1"/>
                <w:sz w:val="19"/>
                <w:szCs w:val="19"/>
              </w:rPr>
              <w:t>Total</w:t>
            </w:r>
          </w:p>
        </w:tc>
      </w:tr>
      <w:tr w:rsidR="004621F9" w:rsidRPr="00A40615" w:rsidTr="004621F9">
        <w:tc>
          <w:tcPr>
            <w:tcW w:w="113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A40615" w:rsidRDefault="004621F9" w:rsidP="004621F9">
            <w:pPr>
              <w:spacing w:before="120" w:after="120"/>
              <w:rPr>
                <w:rFonts w:eastAsiaTheme="minorHAnsi" w:cs="Arial"/>
                <w:color w:val="000000"/>
                <w:sz w:val="19"/>
                <w:szCs w:val="19"/>
              </w:rPr>
            </w:pPr>
            <w:r w:rsidRPr="00AD7092">
              <w:rPr>
                <w:rFonts w:eastAsia="Times New Roman" w:cs="Arial"/>
                <w:sz w:val="20"/>
                <w:szCs w:val="20"/>
              </w:rPr>
              <w:t>Clinical neuropsychology</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6</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149</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94</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22</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9</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277</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33</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10</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b/>
                <w:sz w:val="20"/>
                <w:szCs w:val="20"/>
              </w:rPr>
            </w:pPr>
            <w:r w:rsidRPr="004621F9">
              <w:rPr>
                <w:rFonts w:cs="Arial"/>
                <w:b/>
                <w:color w:val="000000"/>
                <w:sz w:val="20"/>
                <w:szCs w:val="20"/>
              </w:rPr>
              <w:t>601</w:t>
            </w:r>
          </w:p>
        </w:tc>
      </w:tr>
      <w:tr w:rsidR="004621F9" w:rsidRPr="00A40615" w:rsidTr="004621F9">
        <w:tc>
          <w:tcPr>
            <w:tcW w:w="113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A40615" w:rsidRDefault="004621F9" w:rsidP="004621F9">
            <w:pPr>
              <w:spacing w:before="120" w:after="120"/>
              <w:rPr>
                <w:rFonts w:eastAsia="Times New Roman" w:cs="Arial"/>
                <w:sz w:val="19"/>
                <w:szCs w:val="19"/>
              </w:rPr>
            </w:pPr>
            <w:r w:rsidRPr="00AD7092">
              <w:rPr>
                <w:rFonts w:eastAsia="Times New Roman" w:cs="Arial"/>
                <w:sz w:val="20"/>
                <w:szCs w:val="20"/>
              </w:rPr>
              <w:t>Clinical psychology</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204</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2,270</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31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1,122</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573</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166</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1,841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1,011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77</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b/>
                <w:sz w:val="20"/>
                <w:szCs w:val="20"/>
              </w:rPr>
            </w:pPr>
            <w:r w:rsidRPr="004621F9">
              <w:rPr>
                <w:rFonts w:cs="Arial"/>
                <w:b/>
                <w:color w:val="000000"/>
                <w:sz w:val="20"/>
                <w:szCs w:val="20"/>
              </w:rPr>
              <w:t>7,295</w:t>
            </w:r>
          </w:p>
        </w:tc>
      </w:tr>
      <w:tr w:rsidR="004621F9" w:rsidRPr="00A40615" w:rsidTr="004621F9">
        <w:tc>
          <w:tcPr>
            <w:tcW w:w="113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A40615" w:rsidRDefault="004621F9" w:rsidP="004621F9">
            <w:pPr>
              <w:spacing w:before="120" w:after="120"/>
              <w:rPr>
                <w:rFonts w:eastAsia="Times New Roman" w:cs="Arial"/>
                <w:sz w:val="19"/>
                <w:szCs w:val="19"/>
              </w:rPr>
            </w:pPr>
            <w:r w:rsidRPr="00AD7092">
              <w:rPr>
                <w:rFonts w:eastAsia="Times New Roman" w:cs="Arial"/>
                <w:sz w:val="20"/>
                <w:szCs w:val="20"/>
              </w:rPr>
              <w:t>Community psychology</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7</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3</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35</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9</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b/>
                <w:sz w:val="20"/>
                <w:szCs w:val="20"/>
              </w:rPr>
            </w:pPr>
            <w:r w:rsidRPr="004621F9">
              <w:rPr>
                <w:rFonts w:cs="Arial"/>
                <w:b/>
                <w:color w:val="000000"/>
                <w:sz w:val="20"/>
                <w:szCs w:val="20"/>
              </w:rPr>
              <w:t>56</w:t>
            </w:r>
          </w:p>
        </w:tc>
      </w:tr>
      <w:tr w:rsidR="004621F9" w:rsidRPr="00A40615" w:rsidTr="004621F9">
        <w:tc>
          <w:tcPr>
            <w:tcW w:w="113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A40615" w:rsidRDefault="004621F9" w:rsidP="004621F9">
            <w:pPr>
              <w:spacing w:before="120" w:after="120"/>
              <w:rPr>
                <w:rFonts w:eastAsia="Times New Roman" w:cs="Arial"/>
                <w:sz w:val="19"/>
                <w:szCs w:val="19"/>
              </w:rPr>
            </w:pPr>
            <w:r w:rsidRPr="00AD7092">
              <w:rPr>
                <w:rFonts w:eastAsia="Times New Roman" w:cs="Arial"/>
                <w:sz w:val="20"/>
                <w:szCs w:val="20"/>
              </w:rPr>
              <w:t>Counselling psychology</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10</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218</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73</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12</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6</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469</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137</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10</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b/>
                <w:sz w:val="20"/>
                <w:szCs w:val="20"/>
              </w:rPr>
            </w:pPr>
            <w:r w:rsidRPr="004621F9">
              <w:rPr>
                <w:rFonts w:cs="Arial"/>
                <w:b/>
                <w:color w:val="000000"/>
                <w:sz w:val="20"/>
                <w:szCs w:val="20"/>
              </w:rPr>
              <w:t>936</w:t>
            </w:r>
          </w:p>
        </w:tc>
      </w:tr>
      <w:tr w:rsidR="004621F9" w:rsidRPr="00A40615" w:rsidTr="004621F9">
        <w:tc>
          <w:tcPr>
            <w:tcW w:w="113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A40615" w:rsidRDefault="004621F9" w:rsidP="004621F9">
            <w:pPr>
              <w:spacing w:before="120" w:after="120"/>
              <w:rPr>
                <w:rFonts w:eastAsia="Times New Roman" w:cs="Arial"/>
                <w:sz w:val="19"/>
                <w:szCs w:val="19"/>
              </w:rPr>
            </w:pPr>
            <w:r w:rsidRPr="00AD7092">
              <w:rPr>
                <w:rFonts w:eastAsia="Times New Roman" w:cs="Arial"/>
                <w:sz w:val="20"/>
                <w:szCs w:val="20"/>
              </w:rPr>
              <w:t>Educational and developmental psychology</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9</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162</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99</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36</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20</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208</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69</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7</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b/>
                <w:sz w:val="20"/>
                <w:szCs w:val="20"/>
              </w:rPr>
            </w:pPr>
            <w:r w:rsidRPr="004621F9">
              <w:rPr>
                <w:rFonts w:cs="Arial"/>
                <w:b/>
                <w:color w:val="000000"/>
                <w:sz w:val="20"/>
                <w:szCs w:val="20"/>
              </w:rPr>
              <w:t>610</w:t>
            </w:r>
          </w:p>
        </w:tc>
      </w:tr>
      <w:tr w:rsidR="004621F9" w:rsidRPr="00A40615" w:rsidTr="004621F9">
        <w:tc>
          <w:tcPr>
            <w:tcW w:w="113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A40615" w:rsidRDefault="004621F9" w:rsidP="004621F9">
            <w:pPr>
              <w:spacing w:before="120" w:after="120"/>
              <w:rPr>
                <w:rFonts w:eastAsia="Times New Roman" w:cs="Arial"/>
                <w:sz w:val="19"/>
                <w:szCs w:val="19"/>
              </w:rPr>
            </w:pPr>
            <w:r w:rsidRPr="00AD7092">
              <w:rPr>
                <w:rFonts w:eastAsia="Times New Roman" w:cs="Arial"/>
                <w:sz w:val="20"/>
                <w:szCs w:val="20"/>
              </w:rPr>
              <w:t>Forensic psychology</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219</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7</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68</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33</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10</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149</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43</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4</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b/>
                <w:sz w:val="20"/>
                <w:szCs w:val="20"/>
              </w:rPr>
            </w:pPr>
            <w:r w:rsidRPr="004621F9">
              <w:rPr>
                <w:rFonts w:cs="Arial"/>
                <w:b/>
                <w:color w:val="000000"/>
                <w:sz w:val="20"/>
                <w:szCs w:val="20"/>
              </w:rPr>
              <w:t>544</w:t>
            </w:r>
          </w:p>
        </w:tc>
      </w:tr>
      <w:tr w:rsidR="004621F9" w:rsidRPr="00A40615" w:rsidTr="004621F9">
        <w:tc>
          <w:tcPr>
            <w:tcW w:w="113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A40615" w:rsidRDefault="004621F9" w:rsidP="004621F9">
            <w:pPr>
              <w:spacing w:before="120" w:after="120"/>
              <w:rPr>
                <w:rFonts w:eastAsia="Times New Roman" w:cs="Arial"/>
                <w:sz w:val="19"/>
                <w:szCs w:val="19"/>
              </w:rPr>
            </w:pPr>
            <w:r w:rsidRPr="00AD7092">
              <w:rPr>
                <w:rFonts w:eastAsia="Times New Roman" w:cs="Arial"/>
                <w:sz w:val="20"/>
                <w:szCs w:val="20"/>
              </w:rPr>
              <w:t>Health psychology</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5</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69</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53</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25</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9</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145</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8</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3</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b/>
                <w:sz w:val="20"/>
                <w:szCs w:val="20"/>
              </w:rPr>
            </w:pPr>
            <w:r w:rsidRPr="004621F9">
              <w:rPr>
                <w:rFonts w:cs="Arial"/>
                <w:b/>
                <w:color w:val="000000"/>
                <w:sz w:val="20"/>
                <w:szCs w:val="20"/>
              </w:rPr>
              <w:t>318</w:t>
            </w:r>
          </w:p>
        </w:tc>
      </w:tr>
      <w:tr w:rsidR="004621F9" w:rsidRPr="00A40615" w:rsidTr="004621F9">
        <w:tc>
          <w:tcPr>
            <w:tcW w:w="113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A40615" w:rsidRDefault="004621F9" w:rsidP="004621F9">
            <w:pPr>
              <w:spacing w:before="120" w:after="120"/>
              <w:rPr>
                <w:rFonts w:eastAsia="Times New Roman" w:cs="Arial"/>
                <w:sz w:val="19"/>
                <w:szCs w:val="19"/>
              </w:rPr>
            </w:pPr>
            <w:r w:rsidRPr="00AD7092">
              <w:rPr>
                <w:rFonts w:eastAsia="Times New Roman" w:cs="Arial"/>
                <w:sz w:val="20"/>
                <w:szCs w:val="20"/>
              </w:rPr>
              <w:t>Organisational psychology</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17</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146</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80</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51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2</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137</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40</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5</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b/>
                <w:sz w:val="20"/>
                <w:szCs w:val="20"/>
              </w:rPr>
            </w:pPr>
            <w:r w:rsidRPr="004621F9">
              <w:rPr>
                <w:rFonts w:cs="Arial"/>
                <w:b/>
                <w:color w:val="000000"/>
                <w:sz w:val="20"/>
                <w:szCs w:val="20"/>
              </w:rPr>
              <w:t>479</w:t>
            </w:r>
          </w:p>
        </w:tc>
      </w:tr>
      <w:tr w:rsidR="004621F9" w:rsidRPr="00A40615" w:rsidTr="004621F9">
        <w:tc>
          <w:tcPr>
            <w:tcW w:w="113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A40615" w:rsidRDefault="004621F9" w:rsidP="004621F9">
            <w:pPr>
              <w:spacing w:before="120" w:after="120"/>
              <w:rPr>
                <w:rFonts w:eastAsia="Times New Roman" w:cs="Arial"/>
                <w:sz w:val="19"/>
                <w:szCs w:val="19"/>
              </w:rPr>
            </w:pPr>
            <w:r w:rsidRPr="00AD7092">
              <w:rPr>
                <w:rFonts w:eastAsia="Times New Roman" w:cs="Arial"/>
                <w:sz w:val="20"/>
                <w:szCs w:val="20"/>
              </w:rPr>
              <w:t>Sport and exercise psychology</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5</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21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26</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8</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4</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22</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r w:rsidRPr="004621F9">
              <w:rPr>
                <w:rFonts w:cs="Arial"/>
                <w:color w:val="000000"/>
                <w:sz w:val="20"/>
                <w:szCs w:val="20"/>
              </w:rPr>
              <w:t>6</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sz w:val="20"/>
                <w:szCs w:val="20"/>
              </w:rPr>
            </w:pP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b/>
                <w:sz w:val="20"/>
                <w:szCs w:val="20"/>
              </w:rPr>
            </w:pPr>
            <w:r w:rsidRPr="004621F9">
              <w:rPr>
                <w:rFonts w:cs="Arial"/>
                <w:b/>
                <w:color w:val="000000"/>
                <w:sz w:val="20"/>
                <w:szCs w:val="20"/>
              </w:rPr>
              <w:t>93</w:t>
            </w:r>
          </w:p>
        </w:tc>
      </w:tr>
      <w:tr w:rsidR="004621F9" w:rsidRPr="00A40615" w:rsidTr="004621F9">
        <w:tc>
          <w:tcPr>
            <w:tcW w:w="113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1B7D25" w:rsidRDefault="004621F9" w:rsidP="004621F9">
            <w:pPr>
              <w:spacing w:before="120" w:after="120"/>
              <w:rPr>
                <w:rFonts w:eastAsia="Times New Roman" w:cs="Arial"/>
                <w:b/>
                <w:sz w:val="19"/>
                <w:szCs w:val="19"/>
              </w:rPr>
            </w:pPr>
            <w:r w:rsidRPr="001B7D25">
              <w:rPr>
                <w:rFonts w:eastAsia="Times New Roman" w:cs="Arial"/>
                <w:b/>
                <w:sz w:val="20"/>
                <w:szCs w:val="20"/>
              </w:rPr>
              <w:t>Total</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b/>
                <w:sz w:val="20"/>
                <w:szCs w:val="20"/>
              </w:rPr>
            </w:pPr>
            <w:r w:rsidRPr="004621F9">
              <w:rPr>
                <w:rFonts w:cs="Arial"/>
                <w:b/>
                <w:color w:val="000000"/>
                <w:sz w:val="20"/>
                <w:szCs w:val="20"/>
              </w:rPr>
              <w:t>267</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b/>
                <w:sz w:val="20"/>
                <w:szCs w:val="20"/>
              </w:rPr>
            </w:pPr>
            <w:r w:rsidRPr="004621F9">
              <w:rPr>
                <w:rFonts w:cs="Arial"/>
                <w:b/>
                <w:color w:val="000000"/>
                <w:sz w:val="20"/>
                <w:szCs w:val="20"/>
              </w:rPr>
              <w:t>3,261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b/>
                <w:sz w:val="20"/>
                <w:szCs w:val="20"/>
              </w:rPr>
            </w:pPr>
            <w:r w:rsidRPr="004621F9">
              <w:rPr>
                <w:rFonts w:cs="Arial"/>
                <w:b/>
                <w:color w:val="000000"/>
                <w:sz w:val="20"/>
                <w:szCs w:val="20"/>
              </w:rPr>
              <w:t>43</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b/>
                <w:sz w:val="20"/>
                <w:szCs w:val="20"/>
              </w:rPr>
            </w:pPr>
            <w:r w:rsidRPr="004621F9">
              <w:rPr>
                <w:rFonts w:cs="Arial"/>
                <w:b/>
                <w:color w:val="000000"/>
                <w:sz w:val="20"/>
                <w:szCs w:val="20"/>
              </w:rPr>
              <w:t>1,618</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b/>
                <w:sz w:val="20"/>
                <w:szCs w:val="20"/>
              </w:rPr>
            </w:pPr>
            <w:r w:rsidRPr="004621F9">
              <w:rPr>
                <w:rFonts w:cs="Arial"/>
                <w:b/>
                <w:color w:val="000000"/>
                <w:sz w:val="20"/>
                <w:szCs w:val="20"/>
              </w:rPr>
              <w:t>761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b/>
                <w:sz w:val="20"/>
                <w:szCs w:val="20"/>
              </w:rPr>
            </w:pPr>
            <w:r w:rsidRPr="004621F9">
              <w:rPr>
                <w:rFonts w:cs="Arial"/>
                <w:b/>
                <w:color w:val="000000"/>
                <w:sz w:val="20"/>
                <w:szCs w:val="20"/>
              </w:rPr>
              <w:t>226</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b/>
                <w:sz w:val="20"/>
                <w:szCs w:val="20"/>
              </w:rPr>
            </w:pPr>
            <w:r w:rsidRPr="004621F9">
              <w:rPr>
                <w:rFonts w:cs="Arial"/>
                <w:b/>
                <w:color w:val="000000"/>
                <w:sz w:val="20"/>
                <w:szCs w:val="20"/>
              </w:rPr>
              <w:t>3,283</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b/>
                <w:sz w:val="20"/>
                <w:szCs w:val="20"/>
              </w:rPr>
            </w:pPr>
            <w:r w:rsidRPr="004621F9">
              <w:rPr>
                <w:rFonts w:cs="Arial"/>
                <w:b/>
                <w:color w:val="000000"/>
                <w:sz w:val="20"/>
                <w:szCs w:val="20"/>
              </w:rPr>
              <w:t>1,356</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b/>
                <w:sz w:val="20"/>
                <w:szCs w:val="20"/>
              </w:rPr>
            </w:pPr>
            <w:r w:rsidRPr="004621F9">
              <w:rPr>
                <w:rFonts w:cs="Arial"/>
                <w:b/>
                <w:color w:val="000000"/>
                <w:sz w:val="20"/>
                <w:szCs w:val="20"/>
              </w:rPr>
              <w:t>117</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4621F9">
            <w:pPr>
              <w:spacing w:before="120" w:after="120"/>
              <w:jc w:val="right"/>
              <w:rPr>
                <w:rFonts w:eastAsia="Times New Roman" w:cs="Arial"/>
                <w:b/>
                <w:sz w:val="20"/>
                <w:szCs w:val="20"/>
              </w:rPr>
            </w:pPr>
            <w:r w:rsidRPr="004621F9">
              <w:rPr>
                <w:rFonts w:cs="Arial"/>
                <w:b/>
                <w:color w:val="000000"/>
                <w:sz w:val="20"/>
                <w:szCs w:val="20"/>
              </w:rPr>
              <w:t>10,932</w:t>
            </w:r>
          </w:p>
        </w:tc>
      </w:tr>
    </w:tbl>
    <w:p w:rsidR="00DB2B7C" w:rsidRDefault="00873187" w:rsidP="00981A28">
      <w:pPr>
        <w:spacing w:before="120" w:after="60"/>
        <w:rPr>
          <w:rFonts w:cs="Arial"/>
          <w:color w:val="000000" w:themeColor="text1"/>
          <w:sz w:val="18"/>
          <w:szCs w:val="18"/>
        </w:rPr>
      </w:pPr>
      <w:r w:rsidRPr="00873187">
        <w:rPr>
          <w:rFonts w:cs="Arial"/>
          <w:color w:val="000000" w:themeColor="text1"/>
          <w:sz w:val="18"/>
          <w:szCs w:val="18"/>
        </w:rPr>
        <w:t>*</w:t>
      </w:r>
      <w:r w:rsidR="002C570A">
        <w:rPr>
          <w:rFonts w:cs="Arial"/>
          <w:color w:val="000000" w:themeColor="text1"/>
          <w:sz w:val="18"/>
          <w:szCs w:val="18"/>
        </w:rPr>
        <w:t xml:space="preserve"> </w:t>
      </w:r>
      <w:r w:rsidRPr="00873187">
        <w:rPr>
          <w:rFonts w:cs="Arial"/>
          <w:color w:val="000000" w:themeColor="text1"/>
          <w:sz w:val="18"/>
          <w:szCs w:val="18"/>
        </w:rPr>
        <w:t xml:space="preserve">Note: The figures in table above show the total number of </w:t>
      </w:r>
      <w:r w:rsidR="002C570A">
        <w:rPr>
          <w:rFonts w:cs="Arial"/>
          <w:color w:val="000000" w:themeColor="text1"/>
          <w:sz w:val="18"/>
          <w:szCs w:val="18"/>
        </w:rPr>
        <w:t xml:space="preserve">psychology </w:t>
      </w:r>
      <w:r w:rsidRPr="00873187">
        <w:rPr>
          <w:rFonts w:cs="Arial"/>
          <w:color w:val="000000" w:themeColor="text1"/>
          <w:sz w:val="18"/>
          <w:szCs w:val="18"/>
        </w:rPr>
        <w:t xml:space="preserve">area of practice endorsements recorded on the National Register. Psychologists who hold more than one endorsement are counted for each endorsement they hold. The number of individual psychologists who hold at least one area of practice endorsement after the close of business </w:t>
      </w:r>
      <w:r w:rsidRPr="006E1F07">
        <w:rPr>
          <w:rFonts w:cs="Arial"/>
          <w:color w:val="000000" w:themeColor="text1"/>
          <w:sz w:val="18"/>
          <w:szCs w:val="18"/>
        </w:rPr>
        <w:t xml:space="preserve">on </w:t>
      </w:r>
      <w:r w:rsidR="001B7D25" w:rsidRPr="006E1F07">
        <w:rPr>
          <w:rFonts w:cs="Arial"/>
          <w:color w:val="000000" w:themeColor="text1"/>
          <w:sz w:val="18"/>
          <w:szCs w:val="18"/>
        </w:rPr>
        <w:t>3</w:t>
      </w:r>
      <w:r w:rsidR="00404947" w:rsidRPr="006E1F07">
        <w:rPr>
          <w:rFonts w:cs="Arial"/>
          <w:color w:val="000000" w:themeColor="text1"/>
          <w:sz w:val="18"/>
          <w:szCs w:val="18"/>
        </w:rPr>
        <w:t>1</w:t>
      </w:r>
      <w:r w:rsidR="001B7D25" w:rsidRPr="006E1F07">
        <w:rPr>
          <w:rFonts w:cs="Arial"/>
          <w:color w:val="000000" w:themeColor="text1"/>
          <w:sz w:val="18"/>
          <w:szCs w:val="18"/>
        </w:rPr>
        <w:t xml:space="preserve"> </w:t>
      </w:r>
      <w:r w:rsidR="00404947" w:rsidRPr="006E1F07">
        <w:rPr>
          <w:rFonts w:cs="Arial"/>
          <w:color w:val="000000" w:themeColor="text1"/>
          <w:sz w:val="18"/>
          <w:szCs w:val="18"/>
        </w:rPr>
        <w:t xml:space="preserve">March </w:t>
      </w:r>
      <w:r w:rsidRPr="006E1F07">
        <w:rPr>
          <w:rFonts w:cs="Arial"/>
          <w:color w:val="000000" w:themeColor="text1"/>
          <w:sz w:val="18"/>
          <w:szCs w:val="18"/>
        </w:rPr>
        <w:t>201</w:t>
      </w:r>
      <w:r w:rsidR="00404947" w:rsidRPr="006E1F07">
        <w:rPr>
          <w:rFonts w:cs="Arial"/>
          <w:color w:val="000000" w:themeColor="text1"/>
          <w:sz w:val="18"/>
          <w:szCs w:val="18"/>
        </w:rPr>
        <w:t>6</w:t>
      </w:r>
      <w:r w:rsidRPr="006E1F07">
        <w:rPr>
          <w:rFonts w:cs="Arial"/>
          <w:color w:val="000000" w:themeColor="text1"/>
          <w:sz w:val="18"/>
          <w:szCs w:val="18"/>
        </w:rPr>
        <w:t xml:space="preserve"> was</w:t>
      </w:r>
      <w:r w:rsidR="004621F9">
        <w:rPr>
          <w:rFonts w:cs="Arial"/>
          <w:color w:val="000000" w:themeColor="text1"/>
          <w:sz w:val="18"/>
          <w:szCs w:val="18"/>
        </w:rPr>
        <w:t xml:space="preserve"> 9</w:t>
      </w:r>
      <w:r w:rsidR="00404947">
        <w:rPr>
          <w:rFonts w:cs="Arial"/>
          <w:color w:val="000000" w:themeColor="text1"/>
          <w:sz w:val="18"/>
          <w:szCs w:val="18"/>
        </w:rPr>
        <w:t>,</w:t>
      </w:r>
      <w:r w:rsidR="004621F9">
        <w:rPr>
          <w:rFonts w:cs="Arial"/>
          <w:color w:val="000000" w:themeColor="text1"/>
          <w:sz w:val="18"/>
          <w:szCs w:val="18"/>
        </w:rPr>
        <w:t>907</w:t>
      </w:r>
      <w:r w:rsidR="00404947">
        <w:rPr>
          <w:rFonts w:cs="Arial"/>
          <w:color w:val="000000" w:themeColor="text1"/>
          <w:sz w:val="18"/>
          <w:szCs w:val="18"/>
        </w:rPr>
        <w:t>.</w:t>
      </w:r>
    </w:p>
    <w:p w:rsidR="00873187" w:rsidRPr="00B50329" w:rsidRDefault="00873187" w:rsidP="00873187">
      <w:pPr>
        <w:pStyle w:val="TOC01"/>
      </w:pPr>
    </w:p>
    <w:p w:rsidR="00873187" w:rsidRPr="00873187" w:rsidRDefault="00873187" w:rsidP="00873187">
      <w:pPr>
        <w:pStyle w:val="TOC02"/>
        <w:ind w:left="0" w:hanging="426"/>
      </w:pPr>
      <w:bookmarkStart w:id="6" w:name="_Toc438130433"/>
      <w:r>
        <w:t>Number of Endorsements</w:t>
      </w:r>
      <w:bookmarkEnd w:id="6"/>
      <w:r>
        <w:t xml:space="preserve"> </w:t>
      </w:r>
    </w:p>
    <w:p w:rsidR="00873187" w:rsidRPr="0052263E" w:rsidRDefault="00873187" w:rsidP="00873187">
      <w:pPr>
        <w:pStyle w:val="ListParagraph"/>
        <w:numPr>
          <w:ilvl w:val="1"/>
          <w:numId w:val="16"/>
        </w:numPr>
        <w:spacing w:before="200" w:after="60" w:line="240" w:lineRule="auto"/>
        <w:ind w:left="1077" w:hanging="1077"/>
        <w:contextualSpacing w:val="0"/>
        <w:rPr>
          <w:rFonts w:cs="Arial"/>
          <w:b/>
          <w:color w:val="007DC3"/>
          <w:szCs w:val="20"/>
        </w:rPr>
      </w:pPr>
      <w:r>
        <w:rPr>
          <w:rFonts w:cs="Arial"/>
          <w:b/>
          <w:bCs/>
          <w:color w:val="007DC3"/>
          <w:szCs w:val="20"/>
        </w:rPr>
        <w:t>Number of endorsements held</w:t>
      </w:r>
    </w:p>
    <w:tbl>
      <w:tblPr>
        <w:tblStyle w:val="TableGrid"/>
        <w:tblW w:w="499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Look w:val="04A0" w:firstRow="1" w:lastRow="0" w:firstColumn="1" w:lastColumn="0" w:noHBand="0" w:noVBand="1"/>
      </w:tblPr>
      <w:tblGrid>
        <w:gridCol w:w="4673"/>
        <w:gridCol w:w="856"/>
        <w:gridCol w:w="735"/>
        <w:gridCol w:w="735"/>
        <w:gridCol w:w="735"/>
        <w:gridCol w:w="798"/>
        <w:gridCol w:w="978"/>
      </w:tblGrid>
      <w:tr w:rsidR="001B7D25" w:rsidRPr="00A40615" w:rsidTr="00404947">
        <w:trPr>
          <w:trHeight w:val="452"/>
        </w:trPr>
        <w:tc>
          <w:tcPr>
            <w:tcW w:w="2462" w:type="pct"/>
            <w:tcBorders>
              <w:top w:val="single" w:sz="4" w:space="0" w:color="FFFFFF" w:themeColor="background1"/>
              <w:bottom w:val="single" w:sz="4" w:space="0" w:color="FFFFFF" w:themeColor="background1"/>
            </w:tcBorders>
            <w:shd w:val="clear" w:color="auto" w:fill="007FC3"/>
          </w:tcPr>
          <w:p w:rsidR="001B7D25" w:rsidRPr="00A40615" w:rsidRDefault="001B7D25" w:rsidP="00873187">
            <w:pPr>
              <w:spacing w:before="120" w:after="120"/>
              <w:rPr>
                <w:rFonts w:eastAsiaTheme="minorHAnsi" w:cs="Arial"/>
                <w:b/>
                <w:color w:val="FFFFFF" w:themeColor="background1"/>
                <w:sz w:val="19"/>
                <w:szCs w:val="19"/>
              </w:rPr>
            </w:pPr>
            <w:r w:rsidRPr="00A40615">
              <w:rPr>
                <w:rFonts w:eastAsiaTheme="minorHAnsi" w:cs="Arial"/>
                <w:b/>
                <w:color w:val="FFFFFF" w:themeColor="background1"/>
                <w:sz w:val="19"/>
                <w:szCs w:val="19"/>
              </w:rPr>
              <w:t xml:space="preserve"> </w:t>
            </w:r>
          </w:p>
        </w:tc>
        <w:tc>
          <w:tcPr>
            <w:tcW w:w="455" w:type="pct"/>
            <w:tcBorders>
              <w:top w:val="single" w:sz="4" w:space="0" w:color="FFFFFF" w:themeColor="background1"/>
              <w:bottom w:val="single" w:sz="4" w:space="0" w:color="FFFFFF" w:themeColor="background1"/>
            </w:tcBorders>
            <w:shd w:val="clear" w:color="auto" w:fill="007FC3"/>
          </w:tcPr>
          <w:p w:rsidR="001B7D25" w:rsidRPr="00A40615" w:rsidRDefault="001B7D25" w:rsidP="00035917">
            <w:pPr>
              <w:spacing w:before="120" w:after="120"/>
              <w:jc w:val="center"/>
              <w:rPr>
                <w:rFonts w:eastAsiaTheme="minorHAnsi" w:cs="Arial"/>
                <w:b/>
                <w:color w:val="FFFFFF" w:themeColor="background1"/>
                <w:sz w:val="19"/>
                <w:szCs w:val="19"/>
              </w:rPr>
            </w:pPr>
            <w:r>
              <w:rPr>
                <w:rFonts w:eastAsiaTheme="minorHAnsi" w:cs="Arial"/>
                <w:b/>
                <w:color w:val="FFFFFF" w:themeColor="background1"/>
                <w:sz w:val="19"/>
                <w:szCs w:val="19"/>
              </w:rPr>
              <w:t>1</w:t>
            </w:r>
          </w:p>
        </w:tc>
        <w:tc>
          <w:tcPr>
            <w:tcW w:w="391" w:type="pct"/>
            <w:tcBorders>
              <w:top w:val="single" w:sz="4" w:space="0" w:color="FFFFFF" w:themeColor="background1"/>
              <w:bottom w:val="single" w:sz="4" w:space="0" w:color="FFFFFF" w:themeColor="background1"/>
            </w:tcBorders>
            <w:shd w:val="clear" w:color="auto" w:fill="007FC3"/>
          </w:tcPr>
          <w:p w:rsidR="001B7D25" w:rsidRPr="00A40615" w:rsidRDefault="001B7D25" w:rsidP="00035917">
            <w:pPr>
              <w:spacing w:before="120" w:after="120"/>
              <w:jc w:val="center"/>
              <w:rPr>
                <w:rFonts w:eastAsiaTheme="minorHAnsi" w:cs="Arial"/>
                <w:b/>
                <w:color w:val="FFFFFF" w:themeColor="background1"/>
                <w:sz w:val="19"/>
                <w:szCs w:val="19"/>
              </w:rPr>
            </w:pPr>
            <w:r>
              <w:rPr>
                <w:rFonts w:eastAsiaTheme="minorHAnsi" w:cs="Arial"/>
                <w:b/>
                <w:color w:val="FFFFFF" w:themeColor="background1"/>
                <w:sz w:val="19"/>
                <w:szCs w:val="19"/>
              </w:rPr>
              <w:t>2</w:t>
            </w:r>
          </w:p>
        </w:tc>
        <w:tc>
          <w:tcPr>
            <w:tcW w:w="391" w:type="pct"/>
            <w:tcBorders>
              <w:top w:val="single" w:sz="4" w:space="0" w:color="FFFFFF" w:themeColor="background1"/>
              <w:bottom w:val="single" w:sz="4" w:space="0" w:color="FFFFFF" w:themeColor="background1"/>
            </w:tcBorders>
            <w:shd w:val="clear" w:color="auto" w:fill="007FC3"/>
          </w:tcPr>
          <w:p w:rsidR="001B7D25" w:rsidRPr="00A40615" w:rsidRDefault="001B7D25" w:rsidP="00035917">
            <w:pPr>
              <w:spacing w:before="120" w:after="120"/>
              <w:jc w:val="center"/>
              <w:rPr>
                <w:rFonts w:eastAsiaTheme="minorHAnsi" w:cs="Arial"/>
                <w:b/>
                <w:color w:val="FFFFFF" w:themeColor="background1"/>
                <w:sz w:val="19"/>
                <w:szCs w:val="19"/>
              </w:rPr>
            </w:pPr>
            <w:r>
              <w:rPr>
                <w:rFonts w:eastAsiaTheme="minorHAnsi" w:cs="Arial"/>
                <w:b/>
                <w:color w:val="FFFFFF" w:themeColor="background1"/>
                <w:sz w:val="19"/>
                <w:szCs w:val="19"/>
              </w:rPr>
              <w:t>3</w:t>
            </w:r>
          </w:p>
        </w:tc>
        <w:tc>
          <w:tcPr>
            <w:tcW w:w="391" w:type="pct"/>
            <w:tcBorders>
              <w:top w:val="single" w:sz="4" w:space="0" w:color="FFFFFF" w:themeColor="background1"/>
              <w:bottom w:val="single" w:sz="4" w:space="0" w:color="FFFFFF" w:themeColor="background1"/>
            </w:tcBorders>
            <w:shd w:val="clear" w:color="auto" w:fill="007FC3"/>
          </w:tcPr>
          <w:p w:rsidR="001B7D25" w:rsidRPr="00A40615" w:rsidRDefault="001B7D25" w:rsidP="00035917">
            <w:pPr>
              <w:spacing w:before="120" w:after="120"/>
              <w:jc w:val="center"/>
              <w:rPr>
                <w:rFonts w:eastAsiaTheme="minorHAnsi" w:cs="Arial"/>
                <w:b/>
                <w:color w:val="FFFFFF" w:themeColor="background1"/>
                <w:sz w:val="19"/>
                <w:szCs w:val="19"/>
              </w:rPr>
            </w:pPr>
            <w:r>
              <w:rPr>
                <w:rFonts w:eastAsiaTheme="minorHAnsi" w:cs="Arial"/>
                <w:b/>
                <w:color w:val="FFFFFF" w:themeColor="background1"/>
                <w:sz w:val="19"/>
                <w:szCs w:val="19"/>
              </w:rPr>
              <w:t>4</w:t>
            </w:r>
          </w:p>
        </w:tc>
        <w:tc>
          <w:tcPr>
            <w:tcW w:w="391" w:type="pct"/>
            <w:tcBorders>
              <w:top w:val="single" w:sz="4" w:space="0" w:color="FFFFFF" w:themeColor="background1"/>
              <w:bottom w:val="single" w:sz="4" w:space="0" w:color="FFFFFF" w:themeColor="background1"/>
            </w:tcBorders>
            <w:shd w:val="clear" w:color="auto" w:fill="007FC3"/>
          </w:tcPr>
          <w:p w:rsidR="001B7D25" w:rsidRPr="00A40615" w:rsidRDefault="001B7D25" w:rsidP="00035917">
            <w:pPr>
              <w:spacing w:before="120" w:after="120"/>
              <w:jc w:val="center"/>
              <w:rPr>
                <w:rFonts w:eastAsiaTheme="minorHAnsi" w:cs="Arial"/>
                <w:b/>
                <w:color w:val="FFFFFF" w:themeColor="background1"/>
                <w:sz w:val="19"/>
                <w:szCs w:val="19"/>
              </w:rPr>
            </w:pPr>
            <w:r>
              <w:rPr>
                <w:rFonts w:eastAsiaTheme="minorHAnsi" w:cs="Arial"/>
                <w:b/>
                <w:color w:val="FFFFFF" w:themeColor="background1"/>
                <w:sz w:val="19"/>
                <w:szCs w:val="19"/>
              </w:rPr>
              <w:t>6</w:t>
            </w:r>
          </w:p>
        </w:tc>
        <w:tc>
          <w:tcPr>
            <w:tcW w:w="519" w:type="pct"/>
            <w:tcBorders>
              <w:top w:val="single" w:sz="4" w:space="0" w:color="FFFFFF" w:themeColor="background1"/>
              <w:bottom w:val="single" w:sz="4" w:space="0" w:color="FFFFFF" w:themeColor="background1"/>
            </w:tcBorders>
            <w:shd w:val="clear" w:color="auto" w:fill="007FC3"/>
          </w:tcPr>
          <w:p w:rsidR="001B7D25" w:rsidRPr="00A40615" w:rsidRDefault="001B7D25" w:rsidP="00035917">
            <w:pPr>
              <w:spacing w:before="120" w:after="120"/>
              <w:jc w:val="center"/>
              <w:rPr>
                <w:rFonts w:eastAsiaTheme="minorHAnsi" w:cs="Arial"/>
                <w:b/>
                <w:color w:val="FFFFFF" w:themeColor="background1"/>
                <w:sz w:val="19"/>
                <w:szCs w:val="19"/>
              </w:rPr>
            </w:pPr>
            <w:r w:rsidRPr="00A40615">
              <w:rPr>
                <w:rFonts w:eastAsiaTheme="minorHAnsi" w:cstheme="minorBidi"/>
                <w:b/>
                <w:color w:val="FFFFFF" w:themeColor="background1"/>
                <w:sz w:val="19"/>
                <w:szCs w:val="19"/>
              </w:rPr>
              <w:t>Total</w:t>
            </w:r>
          </w:p>
        </w:tc>
      </w:tr>
      <w:tr w:rsidR="004621F9" w:rsidRPr="00A40615" w:rsidTr="00574A16">
        <w:trPr>
          <w:trHeight w:val="502"/>
        </w:trPr>
        <w:tc>
          <w:tcPr>
            <w:tcW w:w="246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873187" w:rsidRDefault="004621F9" w:rsidP="004621F9">
            <w:pPr>
              <w:spacing w:before="120" w:after="120"/>
              <w:rPr>
                <w:rFonts w:eastAsiaTheme="minorHAnsi" w:cs="Arial"/>
                <w:color w:val="000000"/>
                <w:sz w:val="19"/>
                <w:szCs w:val="19"/>
              </w:rPr>
            </w:pPr>
            <w:r w:rsidRPr="00873187">
              <w:rPr>
                <w:rFonts w:eastAsia="Times New Roman" w:cs="Arial"/>
                <w:bCs/>
                <w:color w:val="000000"/>
                <w:sz w:val="20"/>
                <w:szCs w:val="18"/>
              </w:rPr>
              <w:t>Number of endorsed psychologists</w:t>
            </w:r>
          </w:p>
        </w:tc>
        <w:tc>
          <w:tcPr>
            <w:tcW w:w="4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574A16">
            <w:pPr>
              <w:spacing w:before="120" w:after="120"/>
              <w:jc w:val="right"/>
              <w:rPr>
                <w:rFonts w:eastAsia="Times New Roman" w:cs="Arial"/>
                <w:bCs/>
                <w:color w:val="000000"/>
                <w:sz w:val="20"/>
                <w:szCs w:val="20"/>
              </w:rPr>
            </w:pPr>
            <w:r w:rsidRPr="004621F9">
              <w:rPr>
                <w:rFonts w:cs="Arial"/>
                <w:color w:val="000000"/>
                <w:sz w:val="20"/>
                <w:szCs w:val="20"/>
              </w:rPr>
              <w:t>8,964</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574A16">
            <w:pPr>
              <w:spacing w:before="120" w:after="120"/>
              <w:jc w:val="right"/>
              <w:rPr>
                <w:rFonts w:eastAsia="Times New Roman" w:cs="Arial"/>
                <w:bCs/>
                <w:color w:val="000000"/>
                <w:sz w:val="20"/>
                <w:szCs w:val="20"/>
              </w:rPr>
            </w:pPr>
            <w:r w:rsidRPr="004621F9">
              <w:rPr>
                <w:rFonts w:cs="Arial"/>
                <w:color w:val="000000"/>
                <w:sz w:val="20"/>
                <w:szCs w:val="20"/>
              </w:rPr>
              <w:t>873</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574A16">
            <w:pPr>
              <w:spacing w:before="120" w:after="120"/>
              <w:jc w:val="right"/>
              <w:rPr>
                <w:rFonts w:eastAsia="Times New Roman" w:cs="Arial"/>
                <w:bCs/>
                <w:color w:val="000000"/>
                <w:sz w:val="20"/>
                <w:szCs w:val="20"/>
              </w:rPr>
            </w:pPr>
            <w:r w:rsidRPr="004621F9">
              <w:rPr>
                <w:rFonts w:cs="Arial"/>
                <w:color w:val="000000"/>
                <w:sz w:val="20"/>
                <w:szCs w:val="20"/>
              </w:rPr>
              <w:t>60</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574A16">
            <w:pPr>
              <w:spacing w:before="120" w:after="120"/>
              <w:jc w:val="right"/>
              <w:rPr>
                <w:rFonts w:eastAsia="Times New Roman" w:cs="Arial"/>
                <w:bCs/>
                <w:color w:val="000000"/>
                <w:sz w:val="20"/>
                <w:szCs w:val="20"/>
              </w:rPr>
            </w:pPr>
            <w:r w:rsidRPr="004621F9">
              <w:rPr>
                <w:rFonts w:cs="Arial"/>
                <w:color w:val="000000"/>
                <w:sz w:val="20"/>
                <w:szCs w:val="20"/>
              </w:rPr>
              <w:t>9</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574A16">
            <w:pPr>
              <w:spacing w:before="120" w:after="120"/>
              <w:jc w:val="right"/>
              <w:rPr>
                <w:rFonts w:eastAsia="Times New Roman" w:cs="Arial"/>
                <w:bCs/>
                <w:color w:val="000000"/>
                <w:sz w:val="20"/>
                <w:szCs w:val="20"/>
              </w:rPr>
            </w:pPr>
            <w:r w:rsidRPr="004621F9">
              <w:rPr>
                <w:rFonts w:cs="Arial"/>
                <w:color w:val="000000"/>
                <w:sz w:val="20"/>
                <w:szCs w:val="20"/>
              </w:rPr>
              <w:t>1</w:t>
            </w:r>
          </w:p>
        </w:tc>
        <w:tc>
          <w:tcPr>
            <w:tcW w:w="51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574A16">
            <w:pPr>
              <w:spacing w:before="120" w:after="120"/>
              <w:jc w:val="right"/>
              <w:rPr>
                <w:rFonts w:eastAsia="Times New Roman" w:cs="Arial"/>
                <w:b/>
                <w:bCs/>
                <w:color w:val="000000"/>
                <w:sz w:val="20"/>
                <w:szCs w:val="20"/>
              </w:rPr>
            </w:pPr>
            <w:r w:rsidRPr="004621F9">
              <w:rPr>
                <w:rFonts w:eastAsia="Times New Roman" w:cs="Arial"/>
                <w:b/>
                <w:bCs/>
                <w:color w:val="000000"/>
                <w:sz w:val="20"/>
                <w:szCs w:val="20"/>
              </w:rPr>
              <w:t>9,907</w:t>
            </w:r>
          </w:p>
        </w:tc>
      </w:tr>
      <w:tr w:rsidR="004621F9" w:rsidRPr="00A40615" w:rsidTr="00574A16">
        <w:trPr>
          <w:trHeight w:val="519"/>
        </w:trPr>
        <w:tc>
          <w:tcPr>
            <w:tcW w:w="246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873187" w:rsidRDefault="004621F9" w:rsidP="004621F9">
            <w:pPr>
              <w:spacing w:before="120" w:after="120"/>
              <w:rPr>
                <w:rFonts w:eastAsia="Times New Roman" w:cs="Arial"/>
                <w:sz w:val="19"/>
                <w:szCs w:val="19"/>
              </w:rPr>
            </w:pPr>
            <w:r w:rsidRPr="00873187">
              <w:rPr>
                <w:rFonts w:eastAsia="Times New Roman" w:cs="Arial"/>
                <w:bCs/>
                <w:color w:val="000000"/>
                <w:sz w:val="20"/>
                <w:szCs w:val="18"/>
              </w:rPr>
              <w:t>% of endorsed psychologists</w:t>
            </w:r>
          </w:p>
        </w:tc>
        <w:tc>
          <w:tcPr>
            <w:tcW w:w="4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574A16">
            <w:pPr>
              <w:spacing w:before="120" w:after="120"/>
              <w:jc w:val="right"/>
              <w:rPr>
                <w:rFonts w:eastAsia="Times New Roman" w:cs="Arial"/>
                <w:bCs/>
                <w:color w:val="000000"/>
                <w:sz w:val="20"/>
                <w:szCs w:val="20"/>
              </w:rPr>
            </w:pPr>
            <w:r w:rsidRPr="004621F9">
              <w:rPr>
                <w:rFonts w:cs="Arial"/>
                <w:color w:val="000000"/>
                <w:sz w:val="20"/>
                <w:szCs w:val="20"/>
              </w:rPr>
              <w:t>90.48%</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574A16">
            <w:pPr>
              <w:spacing w:before="120" w:after="120"/>
              <w:jc w:val="right"/>
              <w:rPr>
                <w:rFonts w:eastAsia="Times New Roman" w:cs="Arial"/>
                <w:bCs/>
                <w:color w:val="000000"/>
                <w:sz w:val="20"/>
                <w:szCs w:val="20"/>
              </w:rPr>
            </w:pPr>
            <w:r w:rsidRPr="004621F9">
              <w:rPr>
                <w:rFonts w:cs="Arial"/>
                <w:color w:val="000000"/>
                <w:sz w:val="20"/>
                <w:szCs w:val="20"/>
              </w:rPr>
              <w:t>8.81%</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574A16">
            <w:pPr>
              <w:spacing w:before="120" w:after="120"/>
              <w:jc w:val="right"/>
              <w:rPr>
                <w:rFonts w:eastAsia="Times New Roman" w:cs="Arial"/>
                <w:bCs/>
                <w:color w:val="000000"/>
                <w:sz w:val="20"/>
                <w:szCs w:val="20"/>
              </w:rPr>
            </w:pPr>
            <w:r w:rsidRPr="004621F9">
              <w:rPr>
                <w:rFonts w:cs="Arial"/>
                <w:color w:val="000000"/>
                <w:sz w:val="20"/>
                <w:szCs w:val="20"/>
              </w:rPr>
              <w:t>0.61%</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574A16">
            <w:pPr>
              <w:spacing w:before="120" w:after="120"/>
              <w:jc w:val="right"/>
              <w:rPr>
                <w:rFonts w:eastAsia="Times New Roman" w:cs="Arial"/>
                <w:bCs/>
                <w:color w:val="000000"/>
                <w:sz w:val="20"/>
                <w:szCs w:val="20"/>
              </w:rPr>
            </w:pPr>
            <w:r w:rsidRPr="004621F9">
              <w:rPr>
                <w:rFonts w:cs="Arial"/>
                <w:color w:val="000000"/>
                <w:sz w:val="20"/>
                <w:szCs w:val="20"/>
              </w:rPr>
              <w:t>0.09%</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574A16">
            <w:pPr>
              <w:spacing w:before="120" w:after="120"/>
              <w:jc w:val="right"/>
              <w:rPr>
                <w:rFonts w:eastAsia="Times New Roman" w:cs="Arial"/>
                <w:bCs/>
                <w:color w:val="000000"/>
                <w:sz w:val="20"/>
                <w:szCs w:val="20"/>
              </w:rPr>
            </w:pPr>
            <w:r w:rsidRPr="004621F9">
              <w:rPr>
                <w:rFonts w:cs="Arial"/>
                <w:color w:val="000000"/>
                <w:sz w:val="20"/>
                <w:szCs w:val="20"/>
              </w:rPr>
              <w:t>0.01%</w:t>
            </w:r>
          </w:p>
        </w:tc>
        <w:tc>
          <w:tcPr>
            <w:tcW w:w="51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04947" w:rsidRDefault="004621F9" w:rsidP="00574A16">
            <w:pPr>
              <w:spacing w:before="120" w:after="120"/>
              <w:jc w:val="right"/>
              <w:rPr>
                <w:rFonts w:eastAsia="Times New Roman" w:cs="Arial"/>
                <w:b/>
                <w:bCs/>
                <w:color w:val="000000"/>
                <w:sz w:val="20"/>
                <w:szCs w:val="20"/>
              </w:rPr>
            </w:pPr>
            <w:r>
              <w:rPr>
                <w:rFonts w:eastAsia="Times New Roman" w:cs="Arial"/>
                <w:b/>
                <w:bCs/>
                <w:color w:val="000000"/>
                <w:sz w:val="20"/>
                <w:szCs w:val="20"/>
              </w:rPr>
              <w:t>100%</w:t>
            </w:r>
          </w:p>
        </w:tc>
      </w:tr>
      <w:tr w:rsidR="001B7D25" w:rsidRPr="00A40615" w:rsidTr="00574A16">
        <w:trPr>
          <w:trHeight w:val="687"/>
        </w:trPr>
        <w:tc>
          <w:tcPr>
            <w:tcW w:w="246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B7D25" w:rsidRPr="00873187" w:rsidRDefault="001B7D25" w:rsidP="001B7D25">
            <w:pPr>
              <w:spacing w:before="120" w:after="120"/>
              <w:rPr>
                <w:rFonts w:eastAsia="Times New Roman" w:cs="Arial"/>
                <w:sz w:val="19"/>
                <w:szCs w:val="19"/>
              </w:rPr>
            </w:pPr>
            <w:r w:rsidRPr="00873187">
              <w:rPr>
                <w:rFonts w:eastAsia="Times New Roman" w:cs="Arial"/>
                <w:bCs/>
                <w:color w:val="000000"/>
                <w:sz w:val="20"/>
                <w:szCs w:val="18"/>
              </w:rPr>
              <w:t>Number of psychologists with general registration (endorsed and non-endorsed)</w:t>
            </w:r>
          </w:p>
        </w:tc>
        <w:tc>
          <w:tcPr>
            <w:tcW w:w="4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B7D25" w:rsidRPr="004621F9" w:rsidRDefault="001B7D25" w:rsidP="00574A16">
            <w:pPr>
              <w:spacing w:before="120" w:after="120"/>
              <w:jc w:val="right"/>
              <w:rPr>
                <w:rFonts w:eastAsia="Times New Roman" w:cs="Arial"/>
                <w:bCs/>
                <w:color w:val="000000"/>
                <w:sz w:val="20"/>
                <w:szCs w:val="20"/>
              </w:rPr>
            </w:pP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B7D25" w:rsidRPr="004621F9" w:rsidRDefault="001B7D25" w:rsidP="00574A16">
            <w:pPr>
              <w:spacing w:before="120" w:after="120"/>
              <w:jc w:val="right"/>
              <w:rPr>
                <w:rFonts w:eastAsia="Times New Roman" w:cs="Arial"/>
                <w:bCs/>
                <w:color w:val="000000"/>
                <w:sz w:val="20"/>
                <w:szCs w:val="20"/>
              </w:rPr>
            </w:pP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B7D25" w:rsidRPr="004621F9" w:rsidRDefault="001B7D25" w:rsidP="00574A16">
            <w:pPr>
              <w:spacing w:before="120" w:after="120"/>
              <w:jc w:val="right"/>
              <w:rPr>
                <w:rFonts w:eastAsia="Times New Roman" w:cs="Arial"/>
                <w:bCs/>
                <w:color w:val="000000"/>
                <w:sz w:val="20"/>
                <w:szCs w:val="20"/>
              </w:rPr>
            </w:pP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B7D25" w:rsidRPr="004621F9" w:rsidRDefault="001B7D25" w:rsidP="00574A16">
            <w:pPr>
              <w:spacing w:before="120" w:after="120"/>
              <w:jc w:val="right"/>
              <w:rPr>
                <w:rFonts w:eastAsia="Times New Roman" w:cs="Arial"/>
                <w:bCs/>
                <w:color w:val="000000"/>
                <w:sz w:val="20"/>
                <w:szCs w:val="20"/>
              </w:rPr>
            </w:pP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B7D25" w:rsidRPr="004621F9" w:rsidRDefault="001B7D25" w:rsidP="00574A16">
            <w:pPr>
              <w:spacing w:before="120" w:after="120"/>
              <w:jc w:val="right"/>
              <w:rPr>
                <w:rFonts w:eastAsia="Times New Roman" w:cs="Arial"/>
                <w:bCs/>
                <w:color w:val="000000"/>
                <w:sz w:val="20"/>
                <w:szCs w:val="20"/>
              </w:rPr>
            </w:pPr>
          </w:p>
        </w:tc>
        <w:tc>
          <w:tcPr>
            <w:tcW w:w="51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1B7D25" w:rsidRPr="004621F9" w:rsidRDefault="004621F9" w:rsidP="00574A16">
            <w:pPr>
              <w:spacing w:before="120" w:after="120"/>
              <w:jc w:val="right"/>
              <w:rPr>
                <w:rFonts w:eastAsia="Times New Roman" w:cs="Arial"/>
                <w:b/>
                <w:bCs/>
                <w:color w:val="000000"/>
                <w:sz w:val="20"/>
                <w:szCs w:val="20"/>
              </w:rPr>
            </w:pPr>
            <w:r w:rsidRPr="004621F9">
              <w:rPr>
                <w:rFonts w:eastAsia="Times New Roman" w:cs="Arial"/>
                <w:b/>
                <w:bCs/>
                <w:color w:val="000000"/>
                <w:sz w:val="20"/>
                <w:szCs w:val="20"/>
              </w:rPr>
              <w:t>27,248</w:t>
            </w:r>
          </w:p>
        </w:tc>
      </w:tr>
      <w:tr w:rsidR="004621F9" w:rsidRPr="00A40615" w:rsidTr="00574A16">
        <w:trPr>
          <w:trHeight w:val="687"/>
        </w:trPr>
        <w:tc>
          <w:tcPr>
            <w:tcW w:w="246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873187" w:rsidRDefault="004621F9" w:rsidP="004621F9">
            <w:pPr>
              <w:spacing w:before="120" w:after="120"/>
              <w:rPr>
                <w:rFonts w:eastAsia="Times New Roman" w:cs="Arial"/>
                <w:sz w:val="19"/>
                <w:szCs w:val="19"/>
              </w:rPr>
            </w:pPr>
            <w:r w:rsidRPr="00873187">
              <w:rPr>
                <w:rFonts w:eastAsia="Times New Roman" w:cs="Arial"/>
                <w:bCs/>
                <w:color w:val="000000"/>
                <w:sz w:val="20"/>
                <w:szCs w:val="18"/>
              </w:rPr>
              <w:t xml:space="preserve">% </w:t>
            </w:r>
            <w:r>
              <w:rPr>
                <w:rFonts w:eastAsia="Times New Roman" w:cs="Arial"/>
                <w:bCs/>
                <w:color w:val="000000"/>
                <w:sz w:val="20"/>
                <w:szCs w:val="18"/>
              </w:rPr>
              <w:t xml:space="preserve">of all </w:t>
            </w:r>
            <w:r w:rsidRPr="00873187">
              <w:rPr>
                <w:rFonts w:eastAsia="Times New Roman" w:cs="Arial"/>
                <w:bCs/>
                <w:color w:val="000000"/>
                <w:sz w:val="20"/>
                <w:szCs w:val="18"/>
              </w:rPr>
              <w:t>general psychologists with one or more endorsement</w:t>
            </w:r>
          </w:p>
        </w:tc>
        <w:tc>
          <w:tcPr>
            <w:tcW w:w="4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574A16">
            <w:pPr>
              <w:spacing w:before="120" w:after="120"/>
              <w:jc w:val="right"/>
              <w:rPr>
                <w:rFonts w:eastAsia="Times New Roman" w:cs="Arial"/>
                <w:bCs/>
                <w:color w:val="000000"/>
                <w:sz w:val="20"/>
                <w:szCs w:val="20"/>
              </w:rPr>
            </w:pPr>
            <w:r w:rsidRPr="004621F9">
              <w:rPr>
                <w:rFonts w:cs="Arial"/>
                <w:color w:val="000000"/>
                <w:sz w:val="20"/>
                <w:szCs w:val="20"/>
              </w:rPr>
              <w:t>32.90%</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574A16">
            <w:pPr>
              <w:spacing w:before="120" w:after="120"/>
              <w:jc w:val="right"/>
              <w:rPr>
                <w:rFonts w:eastAsia="Times New Roman" w:cs="Arial"/>
                <w:bCs/>
                <w:color w:val="000000"/>
                <w:sz w:val="20"/>
                <w:szCs w:val="20"/>
              </w:rPr>
            </w:pPr>
            <w:r w:rsidRPr="004621F9">
              <w:rPr>
                <w:rFonts w:cs="Arial"/>
                <w:color w:val="000000"/>
                <w:sz w:val="20"/>
                <w:szCs w:val="20"/>
              </w:rPr>
              <w:t>3.20%</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574A16">
            <w:pPr>
              <w:spacing w:before="120" w:after="120"/>
              <w:jc w:val="right"/>
              <w:rPr>
                <w:rFonts w:eastAsia="Times New Roman" w:cs="Arial"/>
                <w:bCs/>
                <w:color w:val="000000"/>
                <w:sz w:val="20"/>
                <w:szCs w:val="20"/>
              </w:rPr>
            </w:pPr>
            <w:r w:rsidRPr="004621F9">
              <w:rPr>
                <w:rFonts w:cs="Arial"/>
                <w:color w:val="000000"/>
                <w:sz w:val="20"/>
                <w:szCs w:val="20"/>
              </w:rPr>
              <w:t>0.22%</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4621F9" w:rsidP="00574A16">
            <w:pPr>
              <w:spacing w:before="120" w:after="120"/>
              <w:jc w:val="right"/>
              <w:rPr>
                <w:rFonts w:eastAsia="Times New Roman" w:cs="Arial"/>
                <w:bCs/>
                <w:color w:val="000000"/>
                <w:sz w:val="20"/>
                <w:szCs w:val="20"/>
              </w:rPr>
            </w:pPr>
            <w:r w:rsidRPr="004621F9">
              <w:rPr>
                <w:rFonts w:cs="Arial"/>
                <w:color w:val="000000"/>
                <w:sz w:val="20"/>
                <w:szCs w:val="20"/>
              </w:rPr>
              <w:t>0.03%</w:t>
            </w:r>
          </w:p>
        </w:tc>
        <w:tc>
          <w:tcPr>
            <w:tcW w:w="39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621F9" w:rsidRDefault="00E459C0" w:rsidP="00574A16">
            <w:pPr>
              <w:spacing w:before="120" w:after="120"/>
              <w:jc w:val="right"/>
              <w:rPr>
                <w:rFonts w:eastAsia="Times New Roman" w:cs="Arial"/>
                <w:bCs/>
                <w:color w:val="000000"/>
                <w:sz w:val="20"/>
                <w:szCs w:val="20"/>
              </w:rPr>
            </w:pPr>
            <w:r>
              <w:rPr>
                <w:rFonts w:cs="Arial"/>
                <w:color w:val="000000"/>
                <w:sz w:val="20"/>
                <w:szCs w:val="20"/>
              </w:rPr>
              <w:t>&lt;</w:t>
            </w:r>
            <w:r w:rsidR="004621F9" w:rsidRPr="004621F9">
              <w:rPr>
                <w:rFonts w:cs="Arial"/>
                <w:color w:val="000000"/>
                <w:sz w:val="20"/>
                <w:szCs w:val="20"/>
              </w:rPr>
              <w:t>0</w:t>
            </w:r>
            <w:r>
              <w:rPr>
                <w:rFonts w:cs="Arial"/>
                <w:color w:val="000000"/>
                <w:sz w:val="20"/>
                <w:szCs w:val="20"/>
              </w:rPr>
              <w:t>.01</w:t>
            </w:r>
            <w:r w:rsidR="004621F9" w:rsidRPr="004621F9">
              <w:rPr>
                <w:rFonts w:cs="Arial"/>
                <w:color w:val="000000"/>
                <w:sz w:val="20"/>
                <w:szCs w:val="20"/>
              </w:rPr>
              <w:t>%</w:t>
            </w:r>
          </w:p>
        </w:tc>
        <w:tc>
          <w:tcPr>
            <w:tcW w:w="51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4621F9" w:rsidRPr="00404947" w:rsidRDefault="004621F9" w:rsidP="00574A16">
            <w:pPr>
              <w:spacing w:before="120" w:after="120"/>
              <w:jc w:val="right"/>
              <w:rPr>
                <w:rFonts w:eastAsia="Times New Roman" w:cs="Arial"/>
                <w:b/>
                <w:bCs/>
                <w:color w:val="000000"/>
                <w:sz w:val="20"/>
                <w:szCs w:val="20"/>
              </w:rPr>
            </w:pPr>
            <w:r w:rsidRPr="004621F9">
              <w:rPr>
                <w:rFonts w:eastAsia="Times New Roman" w:cs="Arial"/>
                <w:b/>
                <w:bCs/>
                <w:color w:val="000000"/>
                <w:sz w:val="20"/>
                <w:szCs w:val="20"/>
              </w:rPr>
              <w:t>36.36%</w:t>
            </w:r>
          </w:p>
        </w:tc>
      </w:tr>
    </w:tbl>
    <w:p w:rsidR="00873187" w:rsidRDefault="00873187" w:rsidP="00873187">
      <w:pPr>
        <w:spacing w:after="0"/>
        <w:rPr>
          <w:rFonts w:cs="Arial"/>
          <w:color w:val="000000" w:themeColor="text1"/>
          <w:sz w:val="18"/>
          <w:szCs w:val="18"/>
        </w:rPr>
      </w:pPr>
    </w:p>
    <w:p w:rsidR="0052263E" w:rsidRDefault="0052263E" w:rsidP="00873187">
      <w:pPr>
        <w:spacing w:after="0"/>
        <w:rPr>
          <w:rFonts w:cs="Arial"/>
          <w:b/>
          <w:color w:val="007DC3"/>
          <w:szCs w:val="20"/>
        </w:rPr>
      </w:pPr>
      <w:r>
        <w:rPr>
          <w:rFonts w:cs="Arial"/>
          <w:b/>
          <w:color w:val="007DC3"/>
          <w:szCs w:val="20"/>
        </w:rPr>
        <w:br w:type="page"/>
      </w:r>
    </w:p>
    <w:p w:rsidR="00873187" w:rsidRPr="0052263E" w:rsidRDefault="00873187" w:rsidP="00873187">
      <w:pPr>
        <w:pStyle w:val="ListParagraph"/>
        <w:numPr>
          <w:ilvl w:val="1"/>
          <w:numId w:val="16"/>
        </w:numPr>
        <w:spacing w:before="200" w:after="60" w:line="240" w:lineRule="auto"/>
        <w:ind w:left="1077" w:hanging="1077"/>
        <w:contextualSpacing w:val="0"/>
        <w:rPr>
          <w:rFonts w:cs="Arial"/>
          <w:b/>
          <w:color w:val="007DC3"/>
          <w:szCs w:val="20"/>
        </w:rPr>
      </w:pPr>
      <w:r>
        <w:rPr>
          <w:rFonts w:cs="Arial"/>
          <w:b/>
          <w:bCs/>
          <w:color w:val="007DC3"/>
          <w:szCs w:val="20"/>
        </w:rPr>
        <w:t>Psychologists with one endorsement</w:t>
      </w:r>
      <w:r w:rsidR="00C460B0">
        <w:rPr>
          <w:rFonts w:cs="Arial"/>
          <w:b/>
          <w:bCs/>
          <w:color w:val="007DC3"/>
          <w:szCs w:val="20"/>
        </w:rPr>
        <w:t xml:space="preserve"> </w:t>
      </w:r>
      <w:r w:rsidR="00842B11">
        <w:rPr>
          <w:rFonts w:cs="Arial"/>
          <w:b/>
          <w:bCs/>
          <w:color w:val="007DC3"/>
          <w:szCs w:val="20"/>
        </w:rPr>
        <w:t xml:space="preserve">per registrant and total number of endorsements – </w:t>
      </w:r>
      <w:r w:rsidR="00C460B0">
        <w:rPr>
          <w:rFonts w:cs="Arial"/>
          <w:b/>
          <w:bCs/>
          <w:color w:val="007DC3"/>
          <w:szCs w:val="20"/>
        </w:rPr>
        <w:t>by</w:t>
      </w:r>
      <w:r w:rsidR="00842B11">
        <w:rPr>
          <w:rFonts w:cs="Arial"/>
          <w:b/>
          <w:bCs/>
          <w:color w:val="007DC3"/>
          <w:szCs w:val="20"/>
        </w:rPr>
        <w:t xml:space="preserve"> </w:t>
      </w:r>
      <w:r w:rsidR="00C460B0">
        <w:rPr>
          <w:rFonts w:cs="Arial"/>
          <w:b/>
          <w:bCs/>
          <w:color w:val="007DC3"/>
          <w:szCs w:val="20"/>
        </w:rPr>
        <w:t>area of practice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Look w:val="04A0" w:firstRow="1" w:lastRow="0" w:firstColumn="1" w:lastColumn="0" w:noHBand="0" w:noVBand="1"/>
      </w:tblPr>
      <w:tblGrid>
        <w:gridCol w:w="2277"/>
        <w:gridCol w:w="1807"/>
        <w:gridCol w:w="1794"/>
        <w:gridCol w:w="1822"/>
        <w:gridCol w:w="1820"/>
      </w:tblGrid>
      <w:tr w:rsidR="00873187" w:rsidRPr="00A40615" w:rsidTr="009A678F">
        <w:tc>
          <w:tcPr>
            <w:tcW w:w="1196" w:type="pct"/>
            <w:tcBorders>
              <w:top w:val="single" w:sz="4" w:space="0" w:color="FFFFFF" w:themeColor="background1"/>
              <w:bottom w:val="single" w:sz="4" w:space="0" w:color="FFFFFF" w:themeColor="background1"/>
            </w:tcBorders>
            <w:shd w:val="clear" w:color="auto" w:fill="007FC3"/>
            <w:vAlign w:val="center"/>
          </w:tcPr>
          <w:p w:rsidR="00873187" w:rsidRPr="00BE58AA" w:rsidRDefault="005E0C85" w:rsidP="005507FF">
            <w:pPr>
              <w:spacing w:before="120" w:after="120"/>
              <w:rPr>
                <w:rFonts w:eastAsiaTheme="minorHAnsi" w:cs="Arial"/>
                <w:b/>
                <w:color w:val="FFFFFF" w:themeColor="background1"/>
                <w:sz w:val="19"/>
                <w:szCs w:val="19"/>
              </w:rPr>
            </w:pPr>
            <w:r w:rsidRPr="005507FF">
              <w:rPr>
                <w:rFonts w:eastAsia="Times New Roman" w:cs="Arial"/>
                <w:b/>
                <w:bCs/>
                <w:color w:val="FFFFFF" w:themeColor="background1"/>
                <w:sz w:val="20"/>
                <w:szCs w:val="20"/>
              </w:rPr>
              <w:t>A</w:t>
            </w:r>
            <w:r w:rsidR="007A553E" w:rsidRPr="005507FF">
              <w:rPr>
                <w:rFonts w:eastAsia="Times New Roman" w:cs="Arial"/>
                <w:b/>
                <w:bCs/>
                <w:color w:val="FFFFFF" w:themeColor="background1"/>
                <w:sz w:val="20"/>
                <w:szCs w:val="20"/>
              </w:rPr>
              <w:t>rea of practice</w:t>
            </w:r>
          </w:p>
        </w:tc>
        <w:tc>
          <w:tcPr>
            <w:tcW w:w="949" w:type="pct"/>
            <w:tcBorders>
              <w:top w:val="single" w:sz="4" w:space="0" w:color="FFFFFF" w:themeColor="background1"/>
              <w:bottom w:val="single" w:sz="4" w:space="0" w:color="FFFFFF" w:themeColor="background1"/>
            </w:tcBorders>
            <w:shd w:val="clear" w:color="auto" w:fill="007FC3"/>
            <w:vAlign w:val="center"/>
          </w:tcPr>
          <w:p w:rsidR="00873187" w:rsidRPr="00873187" w:rsidRDefault="00873187" w:rsidP="00873187">
            <w:pPr>
              <w:spacing w:before="120" w:after="120"/>
              <w:jc w:val="center"/>
              <w:rPr>
                <w:rFonts w:eastAsiaTheme="minorHAnsi" w:cs="Arial"/>
                <w:b/>
                <w:color w:val="FFFFFF" w:themeColor="background1"/>
                <w:sz w:val="19"/>
                <w:szCs w:val="19"/>
              </w:rPr>
            </w:pPr>
            <w:r w:rsidRPr="00873187">
              <w:rPr>
                <w:rFonts w:eastAsia="Times New Roman" w:cs="Arial"/>
                <w:b/>
                <w:bCs/>
                <w:color w:val="FFFFFF" w:themeColor="background1"/>
                <w:sz w:val="20"/>
                <w:szCs w:val="20"/>
              </w:rPr>
              <w:t>Psychologists with one endorsement</w:t>
            </w:r>
          </w:p>
        </w:tc>
        <w:tc>
          <w:tcPr>
            <w:tcW w:w="942" w:type="pct"/>
            <w:tcBorders>
              <w:top w:val="single" w:sz="4" w:space="0" w:color="FFFFFF" w:themeColor="background1"/>
              <w:bottom w:val="single" w:sz="4" w:space="0" w:color="FFFFFF" w:themeColor="background1"/>
            </w:tcBorders>
            <w:shd w:val="clear" w:color="auto" w:fill="007FC3"/>
            <w:vAlign w:val="center"/>
          </w:tcPr>
          <w:p w:rsidR="00873187" w:rsidRPr="00873187" w:rsidRDefault="00873187" w:rsidP="00873187">
            <w:pPr>
              <w:spacing w:before="120" w:after="120"/>
              <w:jc w:val="center"/>
              <w:rPr>
                <w:rFonts w:eastAsiaTheme="minorHAnsi" w:cs="Arial"/>
                <w:b/>
                <w:color w:val="FFFFFF" w:themeColor="background1"/>
                <w:sz w:val="19"/>
                <w:szCs w:val="19"/>
              </w:rPr>
            </w:pPr>
            <w:r w:rsidRPr="00873187">
              <w:rPr>
                <w:rFonts w:eastAsia="Times New Roman" w:cs="Arial"/>
                <w:b/>
                <w:bCs/>
                <w:color w:val="FFFFFF" w:themeColor="background1"/>
                <w:sz w:val="20"/>
                <w:szCs w:val="20"/>
              </w:rPr>
              <w:t>% of psychologists with one endorsement</w:t>
            </w:r>
          </w:p>
        </w:tc>
        <w:tc>
          <w:tcPr>
            <w:tcW w:w="957" w:type="pct"/>
            <w:tcBorders>
              <w:top w:val="single" w:sz="4" w:space="0" w:color="FFFFFF" w:themeColor="background1"/>
              <w:bottom w:val="single" w:sz="4" w:space="0" w:color="FFFFFF" w:themeColor="background1"/>
            </w:tcBorders>
            <w:shd w:val="clear" w:color="auto" w:fill="007FC3"/>
            <w:vAlign w:val="center"/>
          </w:tcPr>
          <w:p w:rsidR="00873187" w:rsidRPr="00873187" w:rsidRDefault="00873187" w:rsidP="00873187">
            <w:pPr>
              <w:spacing w:before="120" w:after="120"/>
              <w:jc w:val="center"/>
              <w:rPr>
                <w:rFonts w:eastAsiaTheme="minorHAnsi" w:cs="Arial"/>
                <w:b/>
                <w:color w:val="FFFFFF" w:themeColor="background1"/>
                <w:sz w:val="19"/>
                <w:szCs w:val="19"/>
              </w:rPr>
            </w:pPr>
            <w:r w:rsidRPr="00873187">
              <w:rPr>
                <w:rFonts w:eastAsia="Times New Roman" w:cs="Arial"/>
                <w:b/>
                <w:bCs/>
                <w:color w:val="FFFFFF" w:themeColor="background1"/>
                <w:sz w:val="20"/>
                <w:szCs w:val="20"/>
              </w:rPr>
              <w:t>Total endorsements</w:t>
            </w:r>
          </w:p>
        </w:tc>
        <w:tc>
          <w:tcPr>
            <w:tcW w:w="956" w:type="pct"/>
            <w:tcBorders>
              <w:top w:val="single" w:sz="4" w:space="0" w:color="FFFFFF" w:themeColor="background1"/>
              <w:bottom w:val="single" w:sz="4" w:space="0" w:color="FFFFFF" w:themeColor="background1"/>
            </w:tcBorders>
            <w:shd w:val="clear" w:color="auto" w:fill="007FC3"/>
            <w:vAlign w:val="center"/>
          </w:tcPr>
          <w:p w:rsidR="00873187" w:rsidRPr="00873187" w:rsidRDefault="00873187" w:rsidP="00873187">
            <w:pPr>
              <w:spacing w:before="120" w:after="120"/>
              <w:jc w:val="center"/>
              <w:rPr>
                <w:rFonts w:eastAsiaTheme="minorHAnsi" w:cs="Arial"/>
                <w:b/>
                <w:color w:val="FFFFFF" w:themeColor="background1"/>
                <w:sz w:val="19"/>
                <w:szCs w:val="19"/>
              </w:rPr>
            </w:pPr>
            <w:r w:rsidRPr="00873187">
              <w:rPr>
                <w:rFonts w:eastAsia="Times New Roman" w:cs="Arial"/>
                <w:b/>
                <w:bCs/>
                <w:color w:val="FFFFFF" w:themeColor="background1"/>
                <w:sz w:val="20"/>
                <w:szCs w:val="20"/>
              </w:rPr>
              <w:t>% of total endorsements</w:t>
            </w:r>
          </w:p>
        </w:tc>
      </w:tr>
      <w:tr w:rsidR="00747BFA" w:rsidRPr="00A40615" w:rsidTr="00747BFA">
        <w:tc>
          <w:tcPr>
            <w:tcW w:w="11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873187" w:rsidRDefault="00747BFA" w:rsidP="00747BFA">
            <w:pPr>
              <w:spacing w:before="120" w:after="120"/>
              <w:rPr>
                <w:rFonts w:eastAsiaTheme="minorHAnsi" w:cs="Arial"/>
                <w:color w:val="000000"/>
                <w:sz w:val="19"/>
                <w:szCs w:val="19"/>
              </w:rPr>
            </w:pPr>
            <w:r w:rsidRPr="00E67D87">
              <w:rPr>
                <w:rFonts w:eastAsia="Times New Roman" w:cs="Arial"/>
                <w:sz w:val="20"/>
                <w:szCs w:val="20"/>
              </w:rPr>
              <w:t>Clinical neuropsychology</w:t>
            </w:r>
          </w:p>
        </w:tc>
        <w:tc>
          <w:tcPr>
            <w:tcW w:w="94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453</w:t>
            </w:r>
          </w:p>
        </w:tc>
        <w:tc>
          <w:tcPr>
            <w:tcW w:w="9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5.05%</w:t>
            </w:r>
          </w:p>
        </w:tc>
        <w:tc>
          <w:tcPr>
            <w:tcW w:w="95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601</w:t>
            </w:r>
          </w:p>
        </w:tc>
        <w:tc>
          <w:tcPr>
            <w:tcW w:w="9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b/>
                <w:sz w:val="20"/>
                <w:szCs w:val="20"/>
              </w:rPr>
            </w:pPr>
            <w:r w:rsidRPr="00747BFA">
              <w:rPr>
                <w:rFonts w:cs="Arial"/>
                <w:color w:val="000000"/>
                <w:sz w:val="20"/>
                <w:szCs w:val="20"/>
              </w:rPr>
              <w:t>5.50%</w:t>
            </w:r>
          </w:p>
        </w:tc>
      </w:tr>
      <w:tr w:rsidR="00747BFA" w:rsidRPr="00A40615" w:rsidTr="00747BFA">
        <w:tc>
          <w:tcPr>
            <w:tcW w:w="11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873187" w:rsidRDefault="00747BFA" w:rsidP="00747BFA">
            <w:pPr>
              <w:spacing w:before="120" w:after="120"/>
              <w:rPr>
                <w:rFonts w:eastAsia="Times New Roman" w:cs="Arial"/>
                <w:sz w:val="19"/>
                <w:szCs w:val="19"/>
              </w:rPr>
            </w:pPr>
            <w:r w:rsidRPr="00E67D87">
              <w:rPr>
                <w:rFonts w:eastAsia="Times New Roman" w:cs="Arial"/>
                <w:sz w:val="20"/>
                <w:szCs w:val="20"/>
              </w:rPr>
              <w:t>Clinical psychology</w:t>
            </w:r>
          </w:p>
        </w:tc>
        <w:tc>
          <w:tcPr>
            <w:tcW w:w="94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6,499</w:t>
            </w:r>
          </w:p>
        </w:tc>
        <w:tc>
          <w:tcPr>
            <w:tcW w:w="9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72.50%</w:t>
            </w:r>
          </w:p>
        </w:tc>
        <w:tc>
          <w:tcPr>
            <w:tcW w:w="95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7,295</w:t>
            </w:r>
          </w:p>
        </w:tc>
        <w:tc>
          <w:tcPr>
            <w:tcW w:w="9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b/>
                <w:sz w:val="20"/>
                <w:szCs w:val="20"/>
              </w:rPr>
            </w:pPr>
            <w:r w:rsidRPr="00747BFA">
              <w:rPr>
                <w:rFonts w:cs="Arial"/>
                <w:color w:val="000000"/>
                <w:sz w:val="20"/>
                <w:szCs w:val="20"/>
              </w:rPr>
              <w:t>66.73%</w:t>
            </w:r>
          </w:p>
        </w:tc>
      </w:tr>
      <w:tr w:rsidR="00747BFA" w:rsidRPr="00A40615" w:rsidTr="00747BFA">
        <w:tc>
          <w:tcPr>
            <w:tcW w:w="11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873187" w:rsidRDefault="00747BFA" w:rsidP="00747BFA">
            <w:pPr>
              <w:spacing w:before="120" w:after="120"/>
              <w:rPr>
                <w:rFonts w:eastAsia="Times New Roman" w:cs="Arial"/>
                <w:sz w:val="19"/>
                <w:szCs w:val="19"/>
              </w:rPr>
            </w:pPr>
            <w:r w:rsidRPr="00E67D87">
              <w:rPr>
                <w:rFonts w:eastAsia="Times New Roman" w:cs="Arial"/>
                <w:sz w:val="20"/>
                <w:szCs w:val="20"/>
              </w:rPr>
              <w:t>Community psychology</w:t>
            </w:r>
          </w:p>
        </w:tc>
        <w:tc>
          <w:tcPr>
            <w:tcW w:w="94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29</w:t>
            </w:r>
          </w:p>
        </w:tc>
        <w:tc>
          <w:tcPr>
            <w:tcW w:w="9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0.32%</w:t>
            </w:r>
          </w:p>
        </w:tc>
        <w:tc>
          <w:tcPr>
            <w:tcW w:w="95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56</w:t>
            </w:r>
          </w:p>
        </w:tc>
        <w:tc>
          <w:tcPr>
            <w:tcW w:w="9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b/>
                <w:sz w:val="20"/>
                <w:szCs w:val="20"/>
              </w:rPr>
            </w:pPr>
            <w:r w:rsidRPr="00747BFA">
              <w:rPr>
                <w:rFonts w:cs="Arial"/>
                <w:color w:val="000000"/>
                <w:sz w:val="20"/>
                <w:szCs w:val="20"/>
              </w:rPr>
              <w:t>0.51%</w:t>
            </w:r>
          </w:p>
        </w:tc>
      </w:tr>
      <w:tr w:rsidR="00747BFA" w:rsidRPr="00A40615" w:rsidTr="00747BFA">
        <w:tc>
          <w:tcPr>
            <w:tcW w:w="11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873187" w:rsidRDefault="00747BFA" w:rsidP="00747BFA">
            <w:pPr>
              <w:spacing w:before="120" w:after="120"/>
              <w:rPr>
                <w:rFonts w:eastAsia="Times New Roman" w:cs="Arial"/>
                <w:sz w:val="19"/>
                <w:szCs w:val="19"/>
              </w:rPr>
            </w:pPr>
            <w:r w:rsidRPr="00E67D87">
              <w:rPr>
                <w:rFonts w:eastAsia="Times New Roman" w:cs="Arial"/>
                <w:sz w:val="20"/>
                <w:szCs w:val="20"/>
              </w:rPr>
              <w:t>Counselling psychology</w:t>
            </w:r>
          </w:p>
        </w:tc>
        <w:tc>
          <w:tcPr>
            <w:tcW w:w="94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623</w:t>
            </w:r>
          </w:p>
        </w:tc>
        <w:tc>
          <w:tcPr>
            <w:tcW w:w="9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6.95%</w:t>
            </w:r>
          </w:p>
        </w:tc>
        <w:tc>
          <w:tcPr>
            <w:tcW w:w="95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936</w:t>
            </w:r>
          </w:p>
        </w:tc>
        <w:tc>
          <w:tcPr>
            <w:tcW w:w="9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b/>
                <w:sz w:val="20"/>
                <w:szCs w:val="20"/>
              </w:rPr>
            </w:pPr>
            <w:r w:rsidRPr="00747BFA">
              <w:rPr>
                <w:rFonts w:cs="Arial"/>
                <w:color w:val="000000"/>
                <w:sz w:val="20"/>
                <w:szCs w:val="20"/>
              </w:rPr>
              <w:t>8.56%</w:t>
            </w:r>
          </w:p>
        </w:tc>
      </w:tr>
      <w:tr w:rsidR="00747BFA" w:rsidRPr="00A40615" w:rsidTr="00747BFA">
        <w:tc>
          <w:tcPr>
            <w:tcW w:w="11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873187" w:rsidRDefault="00747BFA" w:rsidP="00747BFA">
            <w:pPr>
              <w:spacing w:before="120" w:after="120"/>
              <w:rPr>
                <w:rFonts w:eastAsia="Times New Roman" w:cs="Arial"/>
                <w:bCs/>
                <w:color w:val="000000"/>
                <w:sz w:val="20"/>
                <w:szCs w:val="18"/>
              </w:rPr>
            </w:pPr>
            <w:r w:rsidRPr="00E67D87">
              <w:rPr>
                <w:rFonts w:eastAsia="Times New Roman" w:cs="Arial"/>
                <w:sz w:val="20"/>
                <w:szCs w:val="20"/>
              </w:rPr>
              <w:t>Educational and developmental psychology</w:t>
            </w:r>
          </w:p>
        </w:tc>
        <w:tc>
          <w:tcPr>
            <w:tcW w:w="94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425</w:t>
            </w:r>
          </w:p>
        </w:tc>
        <w:tc>
          <w:tcPr>
            <w:tcW w:w="9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4.74%</w:t>
            </w:r>
          </w:p>
        </w:tc>
        <w:tc>
          <w:tcPr>
            <w:tcW w:w="95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610</w:t>
            </w:r>
          </w:p>
        </w:tc>
        <w:tc>
          <w:tcPr>
            <w:tcW w:w="9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b/>
                <w:sz w:val="20"/>
                <w:szCs w:val="20"/>
              </w:rPr>
            </w:pPr>
            <w:r w:rsidRPr="00747BFA">
              <w:rPr>
                <w:rFonts w:cs="Arial"/>
                <w:color w:val="000000"/>
                <w:sz w:val="20"/>
                <w:szCs w:val="20"/>
              </w:rPr>
              <w:t>5.58%</w:t>
            </w:r>
          </w:p>
        </w:tc>
      </w:tr>
      <w:tr w:rsidR="00747BFA" w:rsidRPr="00A40615" w:rsidTr="00747BFA">
        <w:tc>
          <w:tcPr>
            <w:tcW w:w="11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873187" w:rsidRDefault="00747BFA" w:rsidP="00747BFA">
            <w:pPr>
              <w:spacing w:before="120" w:after="120"/>
              <w:rPr>
                <w:rFonts w:eastAsia="Times New Roman" w:cs="Arial"/>
                <w:bCs/>
                <w:color w:val="000000"/>
                <w:sz w:val="20"/>
                <w:szCs w:val="18"/>
              </w:rPr>
            </w:pPr>
            <w:r w:rsidRPr="00E67D87">
              <w:rPr>
                <w:rFonts w:eastAsia="Times New Roman" w:cs="Arial"/>
                <w:sz w:val="20"/>
                <w:szCs w:val="20"/>
              </w:rPr>
              <w:t>Forensic psychology</w:t>
            </w:r>
          </w:p>
        </w:tc>
        <w:tc>
          <w:tcPr>
            <w:tcW w:w="94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296</w:t>
            </w:r>
          </w:p>
        </w:tc>
        <w:tc>
          <w:tcPr>
            <w:tcW w:w="9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3.30%</w:t>
            </w:r>
          </w:p>
        </w:tc>
        <w:tc>
          <w:tcPr>
            <w:tcW w:w="95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544</w:t>
            </w:r>
          </w:p>
        </w:tc>
        <w:tc>
          <w:tcPr>
            <w:tcW w:w="9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b/>
                <w:sz w:val="20"/>
                <w:szCs w:val="20"/>
              </w:rPr>
            </w:pPr>
            <w:r w:rsidRPr="00747BFA">
              <w:rPr>
                <w:rFonts w:cs="Arial"/>
                <w:color w:val="000000"/>
                <w:sz w:val="20"/>
                <w:szCs w:val="20"/>
              </w:rPr>
              <w:t>4.98%</w:t>
            </w:r>
          </w:p>
        </w:tc>
      </w:tr>
      <w:tr w:rsidR="00747BFA" w:rsidRPr="00A40615" w:rsidTr="00747BFA">
        <w:tc>
          <w:tcPr>
            <w:tcW w:w="11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873187" w:rsidRDefault="00747BFA" w:rsidP="00747BFA">
            <w:pPr>
              <w:spacing w:before="120" w:after="120"/>
              <w:rPr>
                <w:rFonts w:eastAsia="Times New Roman" w:cs="Arial"/>
                <w:bCs/>
                <w:color w:val="000000"/>
                <w:sz w:val="20"/>
                <w:szCs w:val="18"/>
              </w:rPr>
            </w:pPr>
            <w:r w:rsidRPr="00E67D87">
              <w:rPr>
                <w:rFonts w:eastAsia="Times New Roman" w:cs="Arial"/>
                <w:sz w:val="20"/>
                <w:szCs w:val="20"/>
              </w:rPr>
              <w:t>Health psychology</w:t>
            </w:r>
          </w:p>
        </w:tc>
        <w:tc>
          <w:tcPr>
            <w:tcW w:w="94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157</w:t>
            </w:r>
          </w:p>
        </w:tc>
        <w:tc>
          <w:tcPr>
            <w:tcW w:w="9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1.75%</w:t>
            </w:r>
          </w:p>
        </w:tc>
        <w:tc>
          <w:tcPr>
            <w:tcW w:w="95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318</w:t>
            </w:r>
          </w:p>
        </w:tc>
        <w:tc>
          <w:tcPr>
            <w:tcW w:w="9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b/>
                <w:sz w:val="20"/>
                <w:szCs w:val="20"/>
              </w:rPr>
            </w:pPr>
            <w:r w:rsidRPr="00747BFA">
              <w:rPr>
                <w:rFonts w:cs="Arial"/>
                <w:color w:val="000000"/>
                <w:sz w:val="20"/>
                <w:szCs w:val="20"/>
              </w:rPr>
              <w:t>2.91%</w:t>
            </w:r>
          </w:p>
        </w:tc>
      </w:tr>
      <w:tr w:rsidR="00747BFA" w:rsidRPr="00A40615" w:rsidTr="00747BFA">
        <w:tc>
          <w:tcPr>
            <w:tcW w:w="11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873187" w:rsidRDefault="00747BFA" w:rsidP="00747BFA">
            <w:pPr>
              <w:spacing w:before="120" w:after="120"/>
              <w:rPr>
                <w:rFonts w:eastAsia="Times New Roman" w:cs="Arial"/>
                <w:bCs/>
                <w:color w:val="000000"/>
                <w:sz w:val="20"/>
                <w:szCs w:val="18"/>
              </w:rPr>
            </w:pPr>
            <w:r w:rsidRPr="00E67D87">
              <w:rPr>
                <w:rFonts w:eastAsia="Times New Roman" w:cs="Arial"/>
                <w:sz w:val="20"/>
                <w:szCs w:val="20"/>
              </w:rPr>
              <w:t>Organisational psychology</w:t>
            </w:r>
          </w:p>
        </w:tc>
        <w:tc>
          <w:tcPr>
            <w:tcW w:w="94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409</w:t>
            </w:r>
          </w:p>
        </w:tc>
        <w:tc>
          <w:tcPr>
            <w:tcW w:w="9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4.56%</w:t>
            </w:r>
          </w:p>
        </w:tc>
        <w:tc>
          <w:tcPr>
            <w:tcW w:w="95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479</w:t>
            </w:r>
          </w:p>
        </w:tc>
        <w:tc>
          <w:tcPr>
            <w:tcW w:w="9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b/>
                <w:sz w:val="20"/>
                <w:szCs w:val="20"/>
              </w:rPr>
            </w:pPr>
            <w:r w:rsidRPr="00747BFA">
              <w:rPr>
                <w:rFonts w:cs="Arial"/>
                <w:color w:val="000000"/>
                <w:sz w:val="20"/>
                <w:szCs w:val="20"/>
              </w:rPr>
              <w:t>4.38%</w:t>
            </w:r>
          </w:p>
        </w:tc>
      </w:tr>
      <w:tr w:rsidR="00747BFA" w:rsidRPr="00A40615" w:rsidTr="00747BFA">
        <w:tc>
          <w:tcPr>
            <w:tcW w:w="11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873187" w:rsidRDefault="00747BFA" w:rsidP="00747BFA">
            <w:pPr>
              <w:spacing w:before="120" w:after="120"/>
              <w:rPr>
                <w:rFonts w:eastAsia="Times New Roman" w:cs="Arial"/>
                <w:bCs/>
                <w:color w:val="000000"/>
                <w:sz w:val="20"/>
                <w:szCs w:val="18"/>
              </w:rPr>
            </w:pPr>
            <w:r w:rsidRPr="00E67D87">
              <w:rPr>
                <w:rFonts w:eastAsia="Times New Roman" w:cs="Arial"/>
                <w:sz w:val="20"/>
                <w:szCs w:val="20"/>
              </w:rPr>
              <w:t>Sport and exercise psychology</w:t>
            </w:r>
          </w:p>
        </w:tc>
        <w:tc>
          <w:tcPr>
            <w:tcW w:w="94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73</w:t>
            </w:r>
          </w:p>
        </w:tc>
        <w:tc>
          <w:tcPr>
            <w:tcW w:w="9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0.81%</w:t>
            </w:r>
          </w:p>
        </w:tc>
        <w:tc>
          <w:tcPr>
            <w:tcW w:w="95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sz w:val="20"/>
                <w:szCs w:val="20"/>
              </w:rPr>
            </w:pPr>
            <w:r w:rsidRPr="00747BFA">
              <w:rPr>
                <w:rFonts w:cs="Arial"/>
                <w:color w:val="000000"/>
                <w:sz w:val="20"/>
                <w:szCs w:val="20"/>
              </w:rPr>
              <w:t>93</w:t>
            </w:r>
          </w:p>
        </w:tc>
        <w:tc>
          <w:tcPr>
            <w:tcW w:w="9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b/>
                <w:sz w:val="20"/>
                <w:szCs w:val="20"/>
              </w:rPr>
            </w:pPr>
            <w:r w:rsidRPr="00747BFA">
              <w:rPr>
                <w:rFonts w:cs="Arial"/>
                <w:color w:val="000000"/>
                <w:sz w:val="20"/>
                <w:szCs w:val="20"/>
              </w:rPr>
              <w:t>0.85%</w:t>
            </w:r>
          </w:p>
        </w:tc>
      </w:tr>
      <w:tr w:rsidR="00747BFA" w:rsidRPr="00A40615" w:rsidTr="00747BFA">
        <w:tc>
          <w:tcPr>
            <w:tcW w:w="11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873187" w:rsidRDefault="00747BFA" w:rsidP="00747BFA">
            <w:pPr>
              <w:spacing w:before="120" w:after="120"/>
              <w:rPr>
                <w:rFonts w:eastAsia="Times New Roman" w:cs="Arial"/>
                <w:b/>
                <w:bCs/>
                <w:color w:val="000000"/>
                <w:sz w:val="20"/>
                <w:szCs w:val="18"/>
              </w:rPr>
            </w:pPr>
            <w:r>
              <w:rPr>
                <w:rFonts w:eastAsia="Times New Roman" w:cs="Arial"/>
                <w:b/>
                <w:bCs/>
                <w:color w:val="000000"/>
                <w:sz w:val="20"/>
                <w:szCs w:val="18"/>
              </w:rPr>
              <w:t>Total</w:t>
            </w:r>
          </w:p>
        </w:tc>
        <w:tc>
          <w:tcPr>
            <w:tcW w:w="949"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b/>
                <w:sz w:val="20"/>
                <w:szCs w:val="20"/>
              </w:rPr>
            </w:pPr>
            <w:r w:rsidRPr="00747BFA">
              <w:rPr>
                <w:rFonts w:cs="Arial"/>
                <w:b/>
                <w:color w:val="000000"/>
                <w:sz w:val="20"/>
                <w:szCs w:val="20"/>
              </w:rPr>
              <w:t>8,964</w:t>
            </w:r>
          </w:p>
        </w:tc>
        <w:tc>
          <w:tcPr>
            <w:tcW w:w="9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b/>
                <w:sz w:val="20"/>
                <w:szCs w:val="20"/>
              </w:rPr>
            </w:pPr>
            <w:r w:rsidRPr="00747BFA">
              <w:rPr>
                <w:rFonts w:cs="Arial"/>
                <w:b/>
                <w:color w:val="000000"/>
                <w:sz w:val="20"/>
                <w:szCs w:val="20"/>
              </w:rPr>
              <w:t>100%</w:t>
            </w:r>
          </w:p>
        </w:tc>
        <w:tc>
          <w:tcPr>
            <w:tcW w:w="95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b/>
                <w:sz w:val="20"/>
                <w:szCs w:val="20"/>
              </w:rPr>
            </w:pPr>
            <w:r w:rsidRPr="00747BFA">
              <w:rPr>
                <w:rFonts w:cs="Arial"/>
                <w:b/>
                <w:color w:val="000000"/>
                <w:sz w:val="20"/>
                <w:szCs w:val="20"/>
              </w:rPr>
              <w:t>10,932</w:t>
            </w:r>
          </w:p>
        </w:tc>
        <w:tc>
          <w:tcPr>
            <w:tcW w:w="9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747BFA" w:rsidRDefault="00747BFA" w:rsidP="00747BFA">
            <w:pPr>
              <w:spacing w:before="120" w:after="120"/>
              <w:jc w:val="right"/>
              <w:rPr>
                <w:rFonts w:eastAsia="Times New Roman" w:cs="Arial"/>
                <w:b/>
                <w:sz w:val="20"/>
                <w:szCs w:val="20"/>
              </w:rPr>
            </w:pPr>
            <w:r w:rsidRPr="00747BFA">
              <w:rPr>
                <w:rFonts w:cs="Arial"/>
                <w:b/>
                <w:color w:val="000000"/>
                <w:sz w:val="20"/>
                <w:szCs w:val="20"/>
              </w:rPr>
              <w:t>100%</w:t>
            </w:r>
          </w:p>
        </w:tc>
      </w:tr>
    </w:tbl>
    <w:p w:rsidR="00873187" w:rsidRDefault="00873187" w:rsidP="00873187">
      <w:pPr>
        <w:spacing w:after="0"/>
        <w:rPr>
          <w:rFonts w:cs="Arial"/>
          <w:color w:val="000000" w:themeColor="text1"/>
          <w:sz w:val="18"/>
          <w:szCs w:val="18"/>
        </w:rPr>
      </w:pPr>
    </w:p>
    <w:p w:rsidR="00035917" w:rsidRPr="00035917" w:rsidRDefault="00873187" w:rsidP="00035917">
      <w:pPr>
        <w:spacing w:after="0"/>
        <w:rPr>
          <w:rFonts w:cs="Arial"/>
          <w:b/>
          <w:color w:val="007DC3"/>
          <w:szCs w:val="20"/>
        </w:rPr>
      </w:pPr>
      <w:r>
        <w:rPr>
          <w:rFonts w:cs="Arial"/>
          <w:b/>
          <w:color w:val="007DC3"/>
          <w:szCs w:val="20"/>
        </w:rPr>
        <w:br w:type="page"/>
      </w:r>
    </w:p>
    <w:p w:rsidR="00035917" w:rsidRDefault="00035917" w:rsidP="00035917">
      <w:pPr>
        <w:pStyle w:val="TOC01"/>
      </w:pPr>
      <w:bookmarkStart w:id="7" w:name="_Toc438130434"/>
      <w:r>
        <w:t>Supervis</w:t>
      </w:r>
      <w:r w:rsidR="00C460B0">
        <w:t>ors</w:t>
      </w:r>
      <w:bookmarkEnd w:id="7"/>
    </w:p>
    <w:p w:rsidR="00035917" w:rsidRPr="007819C7" w:rsidRDefault="008F2D95" w:rsidP="00035917">
      <w:pPr>
        <w:pStyle w:val="TOC02"/>
        <w:ind w:left="0" w:hanging="426"/>
      </w:pPr>
      <w:bookmarkStart w:id="8" w:name="_Toc438130435"/>
      <w:r>
        <w:t>Board-a</w:t>
      </w:r>
      <w:r w:rsidR="00035917">
        <w:t xml:space="preserve">pproved </w:t>
      </w:r>
      <w:r>
        <w:t>s</w:t>
      </w:r>
      <w:r w:rsidR="00035917">
        <w:t>upervisors</w:t>
      </w:r>
      <w:bookmarkEnd w:id="8"/>
    </w:p>
    <w:p w:rsidR="00035917" w:rsidRPr="0052263E" w:rsidRDefault="00035917" w:rsidP="00035917">
      <w:pPr>
        <w:pStyle w:val="ListParagraph"/>
        <w:numPr>
          <w:ilvl w:val="1"/>
          <w:numId w:val="16"/>
        </w:numPr>
        <w:spacing w:before="200" w:after="60" w:line="240" w:lineRule="auto"/>
        <w:ind w:left="1077" w:hanging="1077"/>
        <w:contextualSpacing w:val="0"/>
        <w:rPr>
          <w:rFonts w:cs="Arial"/>
          <w:b/>
          <w:color w:val="007DC3"/>
          <w:szCs w:val="20"/>
        </w:rPr>
      </w:pPr>
      <w:r>
        <w:rPr>
          <w:rFonts w:cs="Arial"/>
          <w:b/>
          <w:bCs/>
          <w:color w:val="007DC3"/>
          <w:szCs w:val="20"/>
        </w:rPr>
        <w:t>Approved supervisors by PPP</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Look w:val="04A0" w:firstRow="1" w:lastRow="0" w:firstColumn="1" w:lastColumn="0" w:noHBand="0" w:noVBand="1"/>
      </w:tblPr>
      <w:tblGrid>
        <w:gridCol w:w="1746"/>
        <w:gridCol w:w="3886"/>
        <w:gridCol w:w="3888"/>
      </w:tblGrid>
      <w:tr w:rsidR="00035917" w:rsidRPr="00A40615" w:rsidTr="00904304">
        <w:tc>
          <w:tcPr>
            <w:tcW w:w="917" w:type="pct"/>
            <w:tcBorders>
              <w:top w:val="single" w:sz="4" w:space="0" w:color="FFFFFF" w:themeColor="background1"/>
              <w:bottom w:val="single" w:sz="4" w:space="0" w:color="FFFFFF" w:themeColor="background1"/>
            </w:tcBorders>
            <w:shd w:val="clear" w:color="auto" w:fill="007FC3"/>
          </w:tcPr>
          <w:p w:rsidR="00035917" w:rsidRPr="00A40615" w:rsidRDefault="007A553E" w:rsidP="00A4338D">
            <w:pPr>
              <w:spacing w:before="120" w:after="120"/>
              <w:rPr>
                <w:rFonts w:eastAsiaTheme="minorHAnsi" w:cs="Arial"/>
                <w:b/>
                <w:color w:val="FFFFFF" w:themeColor="background1"/>
                <w:sz w:val="19"/>
                <w:szCs w:val="19"/>
              </w:rPr>
            </w:pPr>
            <w:r w:rsidRPr="00A4338D">
              <w:rPr>
                <w:rFonts w:eastAsia="Times New Roman" w:cs="Arial"/>
                <w:b/>
                <w:bCs/>
                <w:color w:val="FFFFFF" w:themeColor="background1"/>
                <w:sz w:val="20"/>
                <w:szCs w:val="18"/>
              </w:rPr>
              <w:t>PPP</w:t>
            </w:r>
          </w:p>
        </w:tc>
        <w:tc>
          <w:tcPr>
            <w:tcW w:w="2041" w:type="pct"/>
            <w:tcBorders>
              <w:top w:val="single" w:sz="4" w:space="0" w:color="FFFFFF" w:themeColor="background1"/>
              <w:bottom w:val="single" w:sz="4" w:space="0" w:color="FFFFFF" w:themeColor="background1"/>
            </w:tcBorders>
            <w:shd w:val="clear" w:color="auto" w:fill="007FC3"/>
            <w:vAlign w:val="center"/>
          </w:tcPr>
          <w:p w:rsidR="00035917" w:rsidRPr="00035917" w:rsidRDefault="00035917" w:rsidP="00035917">
            <w:pPr>
              <w:spacing w:before="120" w:after="120"/>
              <w:jc w:val="center"/>
              <w:rPr>
                <w:rFonts w:eastAsiaTheme="minorHAnsi" w:cs="Arial"/>
                <w:b/>
                <w:color w:val="FFFFFF" w:themeColor="background1"/>
                <w:sz w:val="19"/>
                <w:szCs w:val="19"/>
              </w:rPr>
            </w:pPr>
            <w:r w:rsidRPr="00035917">
              <w:rPr>
                <w:rFonts w:eastAsia="Times New Roman" w:cs="Arial"/>
                <w:b/>
                <w:bCs/>
                <w:color w:val="FFFFFF" w:themeColor="background1"/>
                <w:sz w:val="20"/>
                <w:szCs w:val="18"/>
              </w:rPr>
              <w:t>Number of approved supervisors</w:t>
            </w:r>
          </w:p>
        </w:tc>
        <w:tc>
          <w:tcPr>
            <w:tcW w:w="2042" w:type="pct"/>
            <w:tcBorders>
              <w:top w:val="single" w:sz="4" w:space="0" w:color="FFFFFF" w:themeColor="background1"/>
              <w:bottom w:val="single" w:sz="4" w:space="0" w:color="FFFFFF" w:themeColor="background1"/>
            </w:tcBorders>
            <w:shd w:val="clear" w:color="auto" w:fill="007FC3"/>
            <w:vAlign w:val="center"/>
          </w:tcPr>
          <w:p w:rsidR="00035917" w:rsidRPr="00035917" w:rsidRDefault="00035917" w:rsidP="00035917">
            <w:pPr>
              <w:spacing w:before="120" w:after="120"/>
              <w:jc w:val="center"/>
              <w:rPr>
                <w:rFonts w:eastAsiaTheme="minorHAnsi" w:cs="Arial"/>
                <w:b/>
                <w:color w:val="FFFFFF" w:themeColor="background1"/>
                <w:sz w:val="19"/>
                <w:szCs w:val="19"/>
              </w:rPr>
            </w:pPr>
            <w:r w:rsidRPr="00035917">
              <w:rPr>
                <w:rFonts w:eastAsia="Times New Roman" w:cs="Arial"/>
                <w:b/>
                <w:bCs/>
                <w:color w:val="FFFFFF" w:themeColor="background1"/>
                <w:sz w:val="20"/>
                <w:szCs w:val="18"/>
              </w:rPr>
              <w:t>% of general registrants</w:t>
            </w:r>
            <w:r w:rsidRPr="00035917">
              <w:rPr>
                <w:rStyle w:val="FootnoteReference"/>
                <w:rFonts w:eastAsia="Times New Roman" w:cs="Arial"/>
                <w:color w:val="FFFFFF" w:themeColor="background1"/>
                <w:sz w:val="20"/>
                <w:szCs w:val="18"/>
              </w:rPr>
              <w:footnoteReference w:customMarkFollows="1" w:id="2"/>
              <w:t>3</w:t>
            </w:r>
          </w:p>
        </w:tc>
      </w:tr>
      <w:tr w:rsidR="00243AD3" w:rsidRPr="00A40615" w:rsidTr="00E459C0">
        <w:tc>
          <w:tcPr>
            <w:tcW w:w="91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243AD3" w:rsidRPr="00A40615" w:rsidRDefault="00243AD3" w:rsidP="00E459C0">
            <w:pPr>
              <w:spacing w:before="120" w:after="120"/>
              <w:rPr>
                <w:rFonts w:eastAsiaTheme="minorHAnsi" w:cs="Arial"/>
                <w:color w:val="000000"/>
                <w:sz w:val="19"/>
                <w:szCs w:val="19"/>
              </w:rPr>
            </w:pPr>
            <w:r w:rsidRPr="007155C6">
              <w:rPr>
                <w:rFonts w:eastAsia="Times New Roman" w:cs="Arial"/>
                <w:color w:val="000000"/>
                <w:sz w:val="20"/>
                <w:szCs w:val="18"/>
              </w:rPr>
              <w:t>ACT</w:t>
            </w:r>
          </w:p>
        </w:tc>
        <w:tc>
          <w:tcPr>
            <w:tcW w:w="204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243AD3" w:rsidRPr="00243AD3" w:rsidRDefault="00243AD3" w:rsidP="00243AD3">
            <w:pPr>
              <w:spacing w:before="120" w:after="120"/>
              <w:jc w:val="right"/>
              <w:rPr>
                <w:rFonts w:eastAsia="Times New Roman" w:cs="Arial"/>
                <w:color w:val="000000"/>
                <w:sz w:val="20"/>
                <w:szCs w:val="20"/>
              </w:rPr>
            </w:pPr>
            <w:r w:rsidRPr="00243AD3">
              <w:rPr>
                <w:rFonts w:cs="Arial"/>
                <w:color w:val="000000"/>
                <w:sz w:val="20"/>
                <w:szCs w:val="20"/>
              </w:rPr>
              <w:t>246</w:t>
            </w:r>
          </w:p>
        </w:tc>
        <w:tc>
          <w:tcPr>
            <w:tcW w:w="2042" w:type="pct"/>
            <w:tcBorders>
              <w:top w:val="single" w:sz="4" w:space="0" w:color="FFFFFF" w:themeColor="background1"/>
              <w:bottom w:val="single" w:sz="4" w:space="0" w:color="FFFFFF" w:themeColor="background1"/>
            </w:tcBorders>
            <w:shd w:val="clear" w:color="auto" w:fill="D9D9D9" w:themeFill="background1" w:themeFillShade="D9"/>
            <w:vAlign w:val="bottom"/>
          </w:tcPr>
          <w:p w:rsidR="00243AD3" w:rsidRPr="00243AD3" w:rsidRDefault="00243AD3" w:rsidP="00243AD3">
            <w:pPr>
              <w:spacing w:before="120" w:after="120"/>
              <w:jc w:val="right"/>
              <w:rPr>
                <w:rFonts w:eastAsia="Times New Roman" w:cs="Arial"/>
                <w:sz w:val="20"/>
                <w:szCs w:val="20"/>
                <w:highlight w:val="yellow"/>
              </w:rPr>
            </w:pPr>
            <w:r w:rsidRPr="00243AD3">
              <w:rPr>
                <w:rFonts w:cs="Arial"/>
                <w:sz w:val="20"/>
                <w:szCs w:val="20"/>
              </w:rPr>
              <w:t>33.74%</w:t>
            </w:r>
          </w:p>
        </w:tc>
      </w:tr>
      <w:tr w:rsidR="00243AD3" w:rsidRPr="00A40615" w:rsidTr="00E459C0">
        <w:tc>
          <w:tcPr>
            <w:tcW w:w="91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243AD3" w:rsidRPr="00A40615" w:rsidRDefault="00243AD3" w:rsidP="00E459C0">
            <w:pPr>
              <w:spacing w:before="120" w:after="120"/>
              <w:rPr>
                <w:rFonts w:eastAsia="Times New Roman" w:cs="Arial"/>
                <w:sz w:val="19"/>
                <w:szCs w:val="19"/>
              </w:rPr>
            </w:pPr>
            <w:r w:rsidRPr="007155C6">
              <w:rPr>
                <w:rFonts w:eastAsia="Times New Roman" w:cs="Arial"/>
                <w:color w:val="000000"/>
                <w:sz w:val="20"/>
                <w:szCs w:val="18"/>
              </w:rPr>
              <w:t>NSW</w:t>
            </w:r>
          </w:p>
        </w:tc>
        <w:tc>
          <w:tcPr>
            <w:tcW w:w="204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243AD3" w:rsidRPr="00243AD3" w:rsidRDefault="00243AD3" w:rsidP="00243AD3">
            <w:pPr>
              <w:spacing w:before="120" w:after="120"/>
              <w:jc w:val="right"/>
              <w:rPr>
                <w:rFonts w:eastAsia="Times New Roman" w:cs="Arial"/>
                <w:color w:val="000000"/>
                <w:sz w:val="20"/>
                <w:szCs w:val="20"/>
              </w:rPr>
            </w:pPr>
            <w:r w:rsidRPr="00243AD3">
              <w:rPr>
                <w:rFonts w:cs="Arial"/>
                <w:color w:val="000000"/>
                <w:sz w:val="20"/>
                <w:szCs w:val="20"/>
              </w:rPr>
              <w:t>3,186</w:t>
            </w:r>
          </w:p>
        </w:tc>
        <w:tc>
          <w:tcPr>
            <w:tcW w:w="2042" w:type="pct"/>
            <w:tcBorders>
              <w:top w:val="single" w:sz="4" w:space="0" w:color="FFFFFF" w:themeColor="background1"/>
              <w:bottom w:val="single" w:sz="4" w:space="0" w:color="FFFFFF" w:themeColor="background1"/>
            </w:tcBorders>
            <w:shd w:val="clear" w:color="auto" w:fill="D9D9D9" w:themeFill="background1" w:themeFillShade="D9"/>
            <w:vAlign w:val="bottom"/>
          </w:tcPr>
          <w:p w:rsidR="00243AD3" w:rsidRPr="00243AD3" w:rsidRDefault="00243AD3" w:rsidP="00243AD3">
            <w:pPr>
              <w:spacing w:before="120" w:after="120"/>
              <w:jc w:val="right"/>
              <w:rPr>
                <w:rFonts w:eastAsia="Times New Roman" w:cs="Arial"/>
                <w:sz w:val="20"/>
                <w:szCs w:val="20"/>
                <w:highlight w:val="yellow"/>
              </w:rPr>
            </w:pPr>
            <w:r w:rsidRPr="00243AD3">
              <w:rPr>
                <w:rFonts w:cs="Arial"/>
                <w:sz w:val="20"/>
                <w:szCs w:val="20"/>
              </w:rPr>
              <w:t>35.03%</w:t>
            </w:r>
          </w:p>
        </w:tc>
      </w:tr>
      <w:tr w:rsidR="00243AD3" w:rsidRPr="00A40615" w:rsidTr="00E459C0">
        <w:tc>
          <w:tcPr>
            <w:tcW w:w="91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243AD3" w:rsidRPr="00A40615" w:rsidRDefault="00243AD3" w:rsidP="00E459C0">
            <w:pPr>
              <w:spacing w:before="120" w:after="120"/>
              <w:rPr>
                <w:rFonts w:eastAsia="Times New Roman" w:cs="Arial"/>
                <w:sz w:val="19"/>
                <w:szCs w:val="19"/>
              </w:rPr>
            </w:pPr>
            <w:r w:rsidRPr="007155C6">
              <w:rPr>
                <w:rFonts w:eastAsia="Times New Roman" w:cs="Arial"/>
                <w:color w:val="000000"/>
                <w:sz w:val="20"/>
                <w:szCs w:val="18"/>
              </w:rPr>
              <w:t>NT</w:t>
            </w:r>
          </w:p>
        </w:tc>
        <w:tc>
          <w:tcPr>
            <w:tcW w:w="204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243AD3" w:rsidRPr="00243AD3" w:rsidRDefault="00243AD3" w:rsidP="00243AD3">
            <w:pPr>
              <w:spacing w:before="120" w:after="120"/>
              <w:jc w:val="right"/>
              <w:rPr>
                <w:rFonts w:eastAsia="Times New Roman" w:cs="Arial"/>
                <w:color w:val="000000"/>
                <w:sz w:val="20"/>
                <w:szCs w:val="20"/>
              </w:rPr>
            </w:pPr>
            <w:r w:rsidRPr="00243AD3">
              <w:rPr>
                <w:rFonts w:cs="Arial"/>
                <w:color w:val="000000"/>
                <w:sz w:val="20"/>
                <w:szCs w:val="20"/>
              </w:rPr>
              <w:t>62</w:t>
            </w:r>
          </w:p>
        </w:tc>
        <w:tc>
          <w:tcPr>
            <w:tcW w:w="2042" w:type="pct"/>
            <w:tcBorders>
              <w:top w:val="single" w:sz="4" w:space="0" w:color="FFFFFF" w:themeColor="background1"/>
              <w:bottom w:val="single" w:sz="4" w:space="0" w:color="FFFFFF" w:themeColor="background1"/>
            </w:tcBorders>
            <w:shd w:val="clear" w:color="auto" w:fill="D9D9D9" w:themeFill="background1" w:themeFillShade="D9"/>
            <w:vAlign w:val="bottom"/>
          </w:tcPr>
          <w:p w:rsidR="00243AD3" w:rsidRPr="00243AD3" w:rsidRDefault="00243AD3" w:rsidP="00243AD3">
            <w:pPr>
              <w:spacing w:before="120" w:after="120"/>
              <w:jc w:val="right"/>
              <w:rPr>
                <w:rFonts w:eastAsia="Times New Roman" w:cs="Arial"/>
                <w:sz w:val="20"/>
                <w:szCs w:val="20"/>
                <w:highlight w:val="yellow"/>
              </w:rPr>
            </w:pPr>
            <w:r w:rsidRPr="00243AD3">
              <w:rPr>
                <w:rFonts w:cs="Arial"/>
                <w:sz w:val="20"/>
                <w:szCs w:val="20"/>
              </w:rPr>
              <w:t>31.16%</w:t>
            </w:r>
          </w:p>
        </w:tc>
      </w:tr>
      <w:tr w:rsidR="00243AD3" w:rsidRPr="00A40615" w:rsidTr="00E459C0">
        <w:tc>
          <w:tcPr>
            <w:tcW w:w="91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243AD3" w:rsidRPr="00A40615" w:rsidRDefault="00243AD3" w:rsidP="00E459C0">
            <w:pPr>
              <w:spacing w:before="120" w:after="120"/>
              <w:rPr>
                <w:rFonts w:eastAsia="Times New Roman" w:cs="Arial"/>
                <w:sz w:val="19"/>
                <w:szCs w:val="19"/>
              </w:rPr>
            </w:pPr>
            <w:r w:rsidRPr="007155C6">
              <w:rPr>
                <w:rFonts w:eastAsia="Times New Roman" w:cs="Arial"/>
                <w:color w:val="000000"/>
                <w:sz w:val="20"/>
                <w:szCs w:val="18"/>
              </w:rPr>
              <w:t>QLD</w:t>
            </w:r>
          </w:p>
        </w:tc>
        <w:tc>
          <w:tcPr>
            <w:tcW w:w="204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243AD3" w:rsidRPr="00243AD3" w:rsidRDefault="00243AD3" w:rsidP="00243AD3">
            <w:pPr>
              <w:spacing w:before="120" w:after="120"/>
              <w:jc w:val="right"/>
              <w:rPr>
                <w:rFonts w:eastAsia="Times New Roman" w:cs="Arial"/>
                <w:color w:val="000000"/>
                <w:sz w:val="20"/>
                <w:szCs w:val="20"/>
              </w:rPr>
            </w:pPr>
            <w:r w:rsidRPr="00243AD3">
              <w:rPr>
                <w:rFonts w:cs="Arial"/>
                <w:color w:val="000000"/>
                <w:sz w:val="20"/>
                <w:szCs w:val="20"/>
              </w:rPr>
              <w:t>1,561</w:t>
            </w:r>
          </w:p>
        </w:tc>
        <w:tc>
          <w:tcPr>
            <w:tcW w:w="2042" w:type="pct"/>
            <w:tcBorders>
              <w:top w:val="single" w:sz="4" w:space="0" w:color="FFFFFF" w:themeColor="background1"/>
              <w:bottom w:val="single" w:sz="4" w:space="0" w:color="FFFFFF" w:themeColor="background1"/>
            </w:tcBorders>
            <w:shd w:val="clear" w:color="auto" w:fill="D9D9D9" w:themeFill="background1" w:themeFillShade="D9"/>
            <w:vAlign w:val="bottom"/>
          </w:tcPr>
          <w:p w:rsidR="00243AD3" w:rsidRPr="00243AD3" w:rsidRDefault="00243AD3" w:rsidP="00243AD3">
            <w:pPr>
              <w:spacing w:before="120" w:after="120"/>
              <w:jc w:val="right"/>
              <w:rPr>
                <w:rFonts w:eastAsia="Times New Roman" w:cs="Arial"/>
                <w:sz w:val="20"/>
                <w:szCs w:val="20"/>
                <w:highlight w:val="yellow"/>
              </w:rPr>
            </w:pPr>
            <w:r w:rsidRPr="00243AD3">
              <w:rPr>
                <w:rFonts w:cs="Arial"/>
                <w:sz w:val="20"/>
                <w:szCs w:val="20"/>
              </w:rPr>
              <w:t>32.93%</w:t>
            </w:r>
          </w:p>
        </w:tc>
      </w:tr>
      <w:tr w:rsidR="00243AD3" w:rsidRPr="00A40615" w:rsidTr="00E459C0">
        <w:tc>
          <w:tcPr>
            <w:tcW w:w="91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243AD3" w:rsidRPr="00A40615" w:rsidRDefault="00243AD3" w:rsidP="00E459C0">
            <w:pPr>
              <w:spacing w:before="120" w:after="120"/>
              <w:rPr>
                <w:rFonts w:eastAsia="Times New Roman" w:cs="Arial"/>
                <w:sz w:val="19"/>
                <w:szCs w:val="19"/>
              </w:rPr>
            </w:pPr>
            <w:r w:rsidRPr="007155C6">
              <w:rPr>
                <w:rFonts w:eastAsia="Times New Roman" w:cs="Arial"/>
                <w:color w:val="000000"/>
                <w:sz w:val="20"/>
                <w:szCs w:val="18"/>
              </w:rPr>
              <w:t>SA</w:t>
            </w:r>
          </w:p>
        </w:tc>
        <w:tc>
          <w:tcPr>
            <w:tcW w:w="204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243AD3" w:rsidRPr="00243AD3" w:rsidRDefault="00243AD3" w:rsidP="00243AD3">
            <w:pPr>
              <w:spacing w:before="120" w:after="120"/>
              <w:jc w:val="right"/>
              <w:rPr>
                <w:rFonts w:eastAsia="Times New Roman" w:cs="Arial"/>
                <w:color w:val="000000"/>
                <w:sz w:val="20"/>
                <w:szCs w:val="20"/>
              </w:rPr>
            </w:pPr>
            <w:r w:rsidRPr="00243AD3">
              <w:rPr>
                <w:rFonts w:cs="Arial"/>
                <w:color w:val="000000"/>
                <w:sz w:val="20"/>
                <w:szCs w:val="20"/>
              </w:rPr>
              <w:t>475</w:t>
            </w:r>
          </w:p>
        </w:tc>
        <w:tc>
          <w:tcPr>
            <w:tcW w:w="2042" w:type="pct"/>
            <w:tcBorders>
              <w:top w:val="single" w:sz="4" w:space="0" w:color="FFFFFF" w:themeColor="background1"/>
              <w:bottom w:val="single" w:sz="4" w:space="0" w:color="FFFFFF" w:themeColor="background1"/>
            </w:tcBorders>
            <w:shd w:val="clear" w:color="auto" w:fill="D9D9D9" w:themeFill="background1" w:themeFillShade="D9"/>
            <w:vAlign w:val="bottom"/>
          </w:tcPr>
          <w:p w:rsidR="00243AD3" w:rsidRPr="00243AD3" w:rsidRDefault="00243AD3" w:rsidP="00243AD3">
            <w:pPr>
              <w:spacing w:before="120" w:after="120"/>
              <w:jc w:val="right"/>
              <w:rPr>
                <w:rFonts w:eastAsia="Times New Roman" w:cs="Arial"/>
                <w:sz w:val="20"/>
                <w:szCs w:val="20"/>
                <w:highlight w:val="yellow"/>
              </w:rPr>
            </w:pPr>
            <w:r w:rsidRPr="00243AD3">
              <w:rPr>
                <w:rFonts w:cs="Arial"/>
                <w:sz w:val="20"/>
                <w:szCs w:val="20"/>
              </w:rPr>
              <w:t>34.32%</w:t>
            </w:r>
          </w:p>
        </w:tc>
      </w:tr>
      <w:tr w:rsidR="00243AD3" w:rsidRPr="00A40615" w:rsidTr="00E459C0">
        <w:tc>
          <w:tcPr>
            <w:tcW w:w="91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243AD3" w:rsidRPr="00A40615" w:rsidRDefault="00243AD3" w:rsidP="00E459C0">
            <w:pPr>
              <w:spacing w:before="120" w:after="120"/>
              <w:rPr>
                <w:rFonts w:eastAsia="Times New Roman" w:cs="Arial"/>
                <w:sz w:val="19"/>
                <w:szCs w:val="19"/>
              </w:rPr>
            </w:pPr>
            <w:r w:rsidRPr="007155C6">
              <w:rPr>
                <w:rFonts w:eastAsia="Times New Roman" w:cs="Arial"/>
                <w:color w:val="000000"/>
                <w:sz w:val="20"/>
                <w:szCs w:val="18"/>
              </w:rPr>
              <w:t>TAS</w:t>
            </w:r>
          </w:p>
        </w:tc>
        <w:tc>
          <w:tcPr>
            <w:tcW w:w="204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243AD3" w:rsidRPr="00243AD3" w:rsidRDefault="00243AD3" w:rsidP="00243AD3">
            <w:pPr>
              <w:spacing w:before="120" w:after="120"/>
              <w:jc w:val="right"/>
              <w:rPr>
                <w:rFonts w:eastAsia="Times New Roman" w:cs="Arial"/>
                <w:color w:val="000000"/>
                <w:sz w:val="20"/>
                <w:szCs w:val="20"/>
              </w:rPr>
            </w:pPr>
            <w:r w:rsidRPr="00243AD3">
              <w:rPr>
                <w:rFonts w:cs="Arial"/>
                <w:color w:val="000000"/>
                <w:sz w:val="20"/>
                <w:szCs w:val="20"/>
              </w:rPr>
              <w:t>193</w:t>
            </w:r>
          </w:p>
        </w:tc>
        <w:tc>
          <w:tcPr>
            <w:tcW w:w="2042" w:type="pct"/>
            <w:tcBorders>
              <w:top w:val="single" w:sz="4" w:space="0" w:color="FFFFFF" w:themeColor="background1"/>
              <w:bottom w:val="single" w:sz="4" w:space="0" w:color="FFFFFF" w:themeColor="background1"/>
            </w:tcBorders>
            <w:shd w:val="clear" w:color="auto" w:fill="D9D9D9" w:themeFill="background1" w:themeFillShade="D9"/>
            <w:vAlign w:val="bottom"/>
          </w:tcPr>
          <w:p w:rsidR="00243AD3" w:rsidRPr="00243AD3" w:rsidRDefault="00243AD3" w:rsidP="00243AD3">
            <w:pPr>
              <w:spacing w:before="120" w:after="120"/>
              <w:jc w:val="right"/>
              <w:rPr>
                <w:rFonts w:eastAsia="Times New Roman" w:cs="Arial"/>
                <w:sz w:val="20"/>
                <w:szCs w:val="20"/>
                <w:highlight w:val="yellow"/>
              </w:rPr>
            </w:pPr>
            <w:r w:rsidRPr="00243AD3">
              <w:rPr>
                <w:rFonts w:cs="Arial"/>
                <w:sz w:val="20"/>
                <w:szCs w:val="20"/>
              </w:rPr>
              <w:t>39.15%</w:t>
            </w:r>
          </w:p>
        </w:tc>
      </w:tr>
      <w:tr w:rsidR="00243AD3" w:rsidRPr="00A40615" w:rsidTr="00E459C0">
        <w:tc>
          <w:tcPr>
            <w:tcW w:w="91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243AD3" w:rsidRPr="00A40615" w:rsidRDefault="00243AD3" w:rsidP="00E459C0">
            <w:pPr>
              <w:spacing w:before="120" w:after="120"/>
              <w:rPr>
                <w:rFonts w:eastAsia="Times New Roman" w:cs="Arial"/>
                <w:sz w:val="19"/>
                <w:szCs w:val="19"/>
              </w:rPr>
            </w:pPr>
            <w:r w:rsidRPr="007155C6">
              <w:rPr>
                <w:rFonts w:eastAsia="Times New Roman" w:cs="Arial"/>
                <w:color w:val="000000"/>
                <w:sz w:val="20"/>
                <w:szCs w:val="18"/>
              </w:rPr>
              <w:t>VIC</w:t>
            </w:r>
          </w:p>
        </w:tc>
        <w:tc>
          <w:tcPr>
            <w:tcW w:w="204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243AD3" w:rsidRPr="00243AD3" w:rsidRDefault="00243AD3" w:rsidP="00243AD3">
            <w:pPr>
              <w:spacing w:before="120" w:after="120"/>
              <w:jc w:val="right"/>
              <w:rPr>
                <w:rFonts w:eastAsia="Times New Roman" w:cs="Arial"/>
                <w:color w:val="000000"/>
                <w:sz w:val="20"/>
                <w:szCs w:val="20"/>
              </w:rPr>
            </w:pPr>
            <w:r w:rsidRPr="00243AD3">
              <w:rPr>
                <w:rFonts w:cs="Arial"/>
                <w:color w:val="000000"/>
                <w:sz w:val="20"/>
                <w:szCs w:val="20"/>
              </w:rPr>
              <w:t>2,053</w:t>
            </w:r>
          </w:p>
        </w:tc>
        <w:tc>
          <w:tcPr>
            <w:tcW w:w="2042" w:type="pct"/>
            <w:tcBorders>
              <w:top w:val="single" w:sz="4" w:space="0" w:color="FFFFFF" w:themeColor="background1"/>
              <w:bottom w:val="single" w:sz="4" w:space="0" w:color="FFFFFF" w:themeColor="background1"/>
            </w:tcBorders>
            <w:shd w:val="clear" w:color="auto" w:fill="D9D9D9" w:themeFill="background1" w:themeFillShade="D9"/>
            <w:vAlign w:val="bottom"/>
          </w:tcPr>
          <w:p w:rsidR="00243AD3" w:rsidRPr="00243AD3" w:rsidRDefault="00243AD3" w:rsidP="00243AD3">
            <w:pPr>
              <w:spacing w:before="120" w:after="120"/>
              <w:jc w:val="right"/>
              <w:rPr>
                <w:rFonts w:eastAsia="Times New Roman" w:cs="Arial"/>
                <w:sz w:val="20"/>
                <w:szCs w:val="20"/>
                <w:highlight w:val="yellow"/>
              </w:rPr>
            </w:pPr>
            <w:r w:rsidRPr="00243AD3">
              <w:rPr>
                <w:rFonts w:cs="Arial"/>
                <w:sz w:val="20"/>
                <w:szCs w:val="20"/>
              </w:rPr>
              <w:t>27.59%</w:t>
            </w:r>
          </w:p>
        </w:tc>
      </w:tr>
      <w:tr w:rsidR="00243AD3" w:rsidRPr="00A40615" w:rsidTr="00E459C0">
        <w:tc>
          <w:tcPr>
            <w:tcW w:w="91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243AD3" w:rsidRPr="00A40615" w:rsidRDefault="00243AD3" w:rsidP="00E459C0">
            <w:pPr>
              <w:spacing w:before="120" w:after="120"/>
              <w:rPr>
                <w:rFonts w:eastAsia="Times New Roman" w:cs="Arial"/>
                <w:sz w:val="19"/>
                <w:szCs w:val="19"/>
              </w:rPr>
            </w:pPr>
            <w:r w:rsidRPr="007155C6">
              <w:rPr>
                <w:rFonts w:eastAsia="Times New Roman" w:cs="Arial"/>
                <w:color w:val="000000"/>
                <w:sz w:val="20"/>
                <w:szCs w:val="18"/>
              </w:rPr>
              <w:t>WA</w:t>
            </w:r>
          </w:p>
        </w:tc>
        <w:tc>
          <w:tcPr>
            <w:tcW w:w="204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243AD3" w:rsidRPr="00243AD3" w:rsidRDefault="00243AD3" w:rsidP="00243AD3">
            <w:pPr>
              <w:spacing w:before="120" w:after="120"/>
              <w:jc w:val="right"/>
              <w:rPr>
                <w:rFonts w:eastAsia="Times New Roman" w:cs="Arial"/>
                <w:color w:val="000000"/>
                <w:sz w:val="20"/>
                <w:szCs w:val="20"/>
              </w:rPr>
            </w:pPr>
            <w:r w:rsidRPr="00243AD3">
              <w:rPr>
                <w:rFonts w:cs="Arial"/>
                <w:color w:val="000000"/>
                <w:sz w:val="20"/>
                <w:szCs w:val="20"/>
              </w:rPr>
              <w:t>1,116</w:t>
            </w:r>
          </w:p>
        </w:tc>
        <w:tc>
          <w:tcPr>
            <w:tcW w:w="2042" w:type="pct"/>
            <w:tcBorders>
              <w:top w:val="single" w:sz="4" w:space="0" w:color="FFFFFF" w:themeColor="background1"/>
              <w:bottom w:val="single" w:sz="4" w:space="0" w:color="FFFFFF" w:themeColor="background1"/>
            </w:tcBorders>
            <w:shd w:val="clear" w:color="auto" w:fill="D9D9D9" w:themeFill="background1" w:themeFillShade="D9"/>
            <w:vAlign w:val="bottom"/>
          </w:tcPr>
          <w:p w:rsidR="00243AD3" w:rsidRPr="00243AD3" w:rsidRDefault="00243AD3" w:rsidP="00243AD3">
            <w:pPr>
              <w:spacing w:before="120" w:after="120"/>
              <w:jc w:val="right"/>
              <w:rPr>
                <w:rFonts w:eastAsia="Times New Roman" w:cs="Arial"/>
                <w:sz w:val="20"/>
                <w:szCs w:val="20"/>
                <w:highlight w:val="yellow"/>
              </w:rPr>
            </w:pPr>
            <w:r w:rsidRPr="00243AD3">
              <w:rPr>
                <w:rFonts w:cs="Arial"/>
                <w:sz w:val="20"/>
                <w:szCs w:val="20"/>
              </w:rPr>
              <w:t>39.81%</w:t>
            </w:r>
          </w:p>
        </w:tc>
      </w:tr>
      <w:tr w:rsidR="00243AD3" w:rsidRPr="00A40615" w:rsidTr="00E459C0">
        <w:tc>
          <w:tcPr>
            <w:tcW w:w="91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243AD3" w:rsidRPr="00A40615" w:rsidRDefault="00243AD3" w:rsidP="00E459C0">
            <w:pPr>
              <w:spacing w:before="120" w:after="120"/>
              <w:rPr>
                <w:rFonts w:eastAsia="Times New Roman" w:cs="Arial"/>
                <w:sz w:val="19"/>
                <w:szCs w:val="19"/>
              </w:rPr>
            </w:pPr>
            <w:r w:rsidRPr="007155C6">
              <w:rPr>
                <w:rFonts w:eastAsia="Times New Roman" w:cs="Arial"/>
                <w:color w:val="000000"/>
                <w:sz w:val="20"/>
                <w:szCs w:val="18"/>
              </w:rPr>
              <w:t>No PPP</w:t>
            </w:r>
          </w:p>
        </w:tc>
        <w:tc>
          <w:tcPr>
            <w:tcW w:w="204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243AD3" w:rsidRPr="00243AD3" w:rsidRDefault="00243AD3" w:rsidP="00243AD3">
            <w:pPr>
              <w:spacing w:before="120" w:after="120"/>
              <w:jc w:val="right"/>
              <w:rPr>
                <w:rFonts w:eastAsia="Times New Roman" w:cs="Arial"/>
                <w:color w:val="000000"/>
                <w:sz w:val="20"/>
                <w:szCs w:val="20"/>
              </w:rPr>
            </w:pPr>
            <w:r w:rsidRPr="00243AD3">
              <w:rPr>
                <w:rFonts w:cs="Arial"/>
                <w:color w:val="000000"/>
                <w:sz w:val="20"/>
                <w:szCs w:val="20"/>
              </w:rPr>
              <w:t>48</w:t>
            </w:r>
          </w:p>
        </w:tc>
        <w:tc>
          <w:tcPr>
            <w:tcW w:w="2042" w:type="pct"/>
            <w:tcBorders>
              <w:top w:val="single" w:sz="4" w:space="0" w:color="FFFFFF" w:themeColor="background1"/>
              <w:bottom w:val="single" w:sz="4" w:space="0" w:color="FFFFFF" w:themeColor="background1"/>
            </w:tcBorders>
            <w:shd w:val="clear" w:color="auto" w:fill="D9D9D9" w:themeFill="background1" w:themeFillShade="D9"/>
            <w:vAlign w:val="bottom"/>
          </w:tcPr>
          <w:p w:rsidR="00243AD3" w:rsidRPr="00243AD3" w:rsidRDefault="00243AD3" w:rsidP="00243AD3">
            <w:pPr>
              <w:spacing w:before="120" w:after="120"/>
              <w:jc w:val="right"/>
              <w:rPr>
                <w:rFonts w:eastAsia="Times New Roman" w:cs="Arial"/>
                <w:sz w:val="20"/>
                <w:szCs w:val="20"/>
                <w:highlight w:val="yellow"/>
              </w:rPr>
            </w:pPr>
            <w:r w:rsidRPr="00243AD3">
              <w:rPr>
                <w:rFonts w:cs="Arial"/>
                <w:sz w:val="20"/>
                <w:szCs w:val="20"/>
              </w:rPr>
              <w:t>13.26%</w:t>
            </w:r>
          </w:p>
        </w:tc>
      </w:tr>
      <w:tr w:rsidR="00243AD3" w:rsidRPr="00997D1D" w:rsidTr="00E459C0">
        <w:tc>
          <w:tcPr>
            <w:tcW w:w="91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243AD3" w:rsidRPr="001B7D25" w:rsidRDefault="00243AD3" w:rsidP="00E459C0">
            <w:pPr>
              <w:spacing w:before="120" w:after="120"/>
              <w:rPr>
                <w:rFonts w:eastAsia="Times New Roman" w:cs="Arial"/>
                <w:b/>
                <w:sz w:val="19"/>
                <w:szCs w:val="19"/>
              </w:rPr>
            </w:pPr>
            <w:r w:rsidRPr="001B7D25">
              <w:rPr>
                <w:rFonts w:eastAsia="Times New Roman" w:cs="Arial"/>
                <w:b/>
                <w:color w:val="000000"/>
                <w:sz w:val="20"/>
                <w:szCs w:val="18"/>
              </w:rPr>
              <w:t>Total</w:t>
            </w:r>
          </w:p>
        </w:tc>
        <w:tc>
          <w:tcPr>
            <w:tcW w:w="2041" w:type="pct"/>
            <w:tcBorders>
              <w:top w:val="single" w:sz="4" w:space="0" w:color="FFFFFF" w:themeColor="background1"/>
              <w:bottom w:val="single" w:sz="4" w:space="0" w:color="FFFFFF" w:themeColor="background1"/>
            </w:tcBorders>
            <w:shd w:val="clear" w:color="auto" w:fill="D9D9D9" w:themeFill="background1" w:themeFillShade="D9"/>
            <w:vAlign w:val="bottom"/>
          </w:tcPr>
          <w:p w:rsidR="00243AD3" w:rsidRPr="00243AD3" w:rsidRDefault="00243AD3" w:rsidP="00243AD3">
            <w:pPr>
              <w:spacing w:before="120" w:after="120"/>
              <w:jc w:val="right"/>
              <w:rPr>
                <w:rFonts w:eastAsia="Times New Roman" w:cs="Arial"/>
                <w:b/>
                <w:color w:val="000000"/>
                <w:sz w:val="20"/>
                <w:szCs w:val="20"/>
              </w:rPr>
            </w:pPr>
            <w:r w:rsidRPr="00243AD3">
              <w:rPr>
                <w:rFonts w:eastAsia="Times New Roman" w:cs="Arial"/>
                <w:b/>
                <w:color w:val="000000"/>
                <w:sz w:val="20"/>
                <w:szCs w:val="20"/>
              </w:rPr>
              <w:t>8,940</w:t>
            </w:r>
          </w:p>
        </w:tc>
        <w:tc>
          <w:tcPr>
            <w:tcW w:w="2042" w:type="pct"/>
            <w:tcBorders>
              <w:top w:val="single" w:sz="4" w:space="0" w:color="FFFFFF" w:themeColor="background1"/>
              <w:bottom w:val="single" w:sz="4" w:space="0" w:color="FFFFFF" w:themeColor="background1"/>
            </w:tcBorders>
            <w:shd w:val="clear" w:color="auto" w:fill="D9D9D9" w:themeFill="background1" w:themeFillShade="D9"/>
            <w:vAlign w:val="bottom"/>
          </w:tcPr>
          <w:p w:rsidR="00243AD3" w:rsidRPr="00997D1D" w:rsidRDefault="00243AD3" w:rsidP="00243AD3">
            <w:pPr>
              <w:spacing w:before="120" w:after="120"/>
              <w:jc w:val="right"/>
              <w:rPr>
                <w:rFonts w:eastAsia="Times New Roman" w:cs="Arial"/>
                <w:b/>
                <w:sz w:val="20"/>
                <w:szCs w:val="20"/>
                <w:highlight w:val="yellow"/>
              </w:rPr>
            </w:pPr>
            <w:r w:rsidRPr="00997D1D">
              <w:rPr>
                <w:rFonts w:cs="Arial"/>
                <w:b/>
                <w:sz w:val="20"/>
                <w:szCs w:val="20"/>
              </w:rPr>
              <w:t>32.81%</w:t>
            </w:r>
          </w:p>
        </w:tc>
      </w:tr>
    </w:tbl>
    <w:p w:rsidR="00873187" w:rsidRDefault="00873187" w:rsidP="00873187">
      <w:pPr>
        <w:spacing w:after="0"/>
        <w:rPr>
          <w:rFonts w:cs="Arial"/>
          <w:b/>
          <w:color w:val="007DC3"/>
          <w:szCs w:val="20"/>
        </w:rPr>
      </w:pPr>
    </w:p>
    <w:p w:rsidR="00035917" w:rsidRPr="00035917" w:rsidRDefault="00035917" w:rsidP="00035917">
      <w:pPr>
        <w:pStyle w:val="ListParagraph"/>
        <w:numPr>
          <w:ilvl w:val="1"/>
          <w:numId w:val="16"/>
        </w:numPr>
        <w:spacing w:before="200" w:after="60" w:line="240" w:lineRule="auto"/>
        <w:ind w:left="1077" w:hanging="1077"/>
        <w:contextualSpacing w:val="0"/>
        <w:rPr>
          <w:rFonts w:cs="Arial"/>
          <w:b/>
          <w:color w:val="007DC3"/>
          <w:szCs w:val="20"/>
        </w:rPr>
      </w:pPr>
      <w:r>
        <w:rPr>
          <w:rFonts w:cs="Arial"/>
          <w:b/>
          <w:bCs/>
          <w:color w:val="007DC3"/>
          <w:szCs w:val="20"/>
        </w:rPr>
        <w:t xml:space="preserve">Change in the </w:t>
      </w:r>
      <w:r w:rsidR="00C460B0">
        <w:rPr>
          <w:rFonts w:cs="Arial"/>
          <w:b/>
          <w:bCs/>
          <w:color w:val="007DC3"/>
          <w:szCs w:val="20"/>
        </w:rPr>
        <w:t>n</w:t>
      </w:r>
      <w:r>
        <w:rPr>
          <w:rFonts w:cs="Arial"/>
          <w:b/>
          <w:bCs/>
          <w:color w:val="007DC3"/>
          <w:szCs w:val="20"/>
        </w:rPr>
        <w:t xml:space="preserve">umber of </w:t>
      </w:r>
      <w:r w:rsidR="00C460B0">
        <w:rPr>
          <w:rFonts w:cs="Arial"/>
          <w:b/>
          <w:bCs/>
          <w:color w:val="007DC3"/>
          <w:szCs w:val="20"/>
        </w:rPr>
        <w:t>a</w:t>
      </w:r>
      <w:r>
        <w:rPr>
          <w:rFonts w:cs="Arial"/>
          <w:b/>
          <w:bCs/>
          <w:color w:val="007DC3"/>
          <w:szCs w:val="20"/>
        </w:rPr>
        <w:t xml:space="preserve">pproved </w:t>
      </w:r>
      <w:r w:rsidR="00C460B0">
        <w:rPr>
          <w:rFonts w:cs="Arial"/>
          <w:b/>
          <w:bCs/>
          <w:color w:val="007DC3"/>
          <w:szCs w:val="20"/>
        </w:rPr>
        <w:t>s</w:t>
      </w:r>
      <w:r>
        <w:rPr>
          <w:rFonts w:cs="Arial"/>
          <w:b/>
          <w:bCs/>
          <w:color w:val="007DC3"/>
          <w:szCs w:val="20"/>
        </w:rPr>
        <w:t>upervisors</w:t>
      </w:r>
      <w:r w:rsidR="0065579F" w:rsidRPr="0065579F">
        <w:rPr>
          <w:rFonts w:cs="Arial"/>
          <w:b/>
          <w:bCs/>
          <w:color w:val="007DC3"/>
          <w:szCs w:val="20"/>
          <w:vertAlign w:val="superscript"/>
        </w:rPr>
        <w:t>4</w:t>
      </w:r>
    </w:p>
    <w:p w:rsidR="00035917" w:rsidRPr="006E1F07" w:rsidRDefault="0077352C" w:rsidP="0077352C">
      <w:pPr>
        <w:pStyle w:val="TOC02"/>
        <w:numPr>
          <w:ilvl w:val="0"/>
          <w:numId w:val="0"/>
        </w:numPr>
        <w:spacing w:before="240"/>
        <w:ind w:left="360" w:hanging="360"/>
        <w:rPr>
          <w:sz w:val="16"/>
        </w:rPr>
      </w:pPr>
      <w:r>
        <w:rPr>
          <w:noProof/>
          <w:sz w:val="16"/>
          <w:lang w:eastAsia="en-AU"/>
        </w:rPr>
        <w:drawing>
          <wp:inline distT="0" distB="0" distL="0" distR="0" wp14:anchorId="74D4F004" wp14:editId="2808B820">
            <wp:extent cx="5710687" cy="2881263"/>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772" cy="2926714"/>
                    </a:xfrm>
                    <a:prstGeom prst="rect">
                      <a:avLst/>
                    </a:prstGeom>
                    <a:noFill/>
                  </pic:spPr>
                </pic:pic>
              </a:graphicData>
            </a:graphic>
          </wp:inline>
        </w:drawing>
      </w:r>
    </w:p>
    <w:p w:rsidR="0065579F" w:rsidRDefault="0065579F" w:rsidP="00035917">
      <w:pPr>
        <w:pStyle w:val="TOC02"/>
        <w:numPr>
          <w:ilvl w:val="0"/>
          <w:numId w:val="0"/>
        </w:numPr>
        <w:rPr>
          <w:noProof/>
          <w:lang w:eastAsia="en-AU"/>
        </w:rPr>
      </w:pPr>
    </w:p>
    <w:p w:rsidR="0077352C" w:rsidRDefault="0077352C" w:rsidP="00035917">
      <w:pPr>
        <w:pStyle w:val="TOC02"/>
        <w:numPr>
          <w:ilvl w:val="0"/>
          <w:numId w:val="0"/>
        </w:numPr>
        <w:sectPr w:rsidR="0077352C" w:rsidSect="00A4338D">
          <w:headerReference w:type="default" r:id="rId13"/>
          <w:footerReference w:type="even" r:id="rId14"/>
          <w:footerReference w:type="default" r:id="rId15"/>
          <w:pgSz w:w="11900" w:h="16840" w:code="9"/>
          <w:pgMar w:top="1383" w:right="1247" w:bottom="1021" w:left="1247" w:header="113" w:footer="624" w:gutter="0"/>
          <w:cols w:space="708"/>
          <w:titlePg/>
          <w:docGrid w:linePitch="326"/>
        </w:sectPr>
      </w:pPr>
    </w:p>
    <w:p w:rsidR="00035917" w:rsidRPr="007819C7" w:rsidRDefault="008F2D95" w:rsidP="00035917">
      <w:pPr>
        <w:pStyle w:val="TOC02"/>
        <w:ind w:left="0" w:hanging="426"/>
      </w:pPr>
      <w:bookmarkStart w:id="9" w:name="_Toc438130436"/>
      <w:r>
        <w:t>Registrar p</w:t>
      </w:r>
      <w:r w:rsidR="00035917">
        <w:t xml:space="preserve">rogram </w:t>
      </w:r>
      <w:r w:rsidR="00687A64">
        <w:t>s</w:t>
      </w:r>
      <w:r w:rsidR="00F05A84">
        <w:t>upervisors</w:t>
      </w:r>
      <w:bookmarkEnd w:id="9"/>
    </w:p>
    <w:p w:rsidR="00035917" w:rsidRPr="0052263E" w:rsidRDefault="006D3C7F" w:rsidP="00035917">
      <w:pPr>
        <w:pStyle w:val="ListParagraph"/>
        <w:numPr>
          <w:ilvl w:val="1"/>
          <w:numId w:val="16"/>
        </w:numPr>
        <w:spacing w:before="200" w:after="60" w:line="240" w:lineRule="auto"/>
        <w:ind w:left="1077" w:hanging="1077"/>
        <w:contextualSpacing w:val="0"/>
        <w:rPr>
          <w:rFonts w:cs="Arial"/>
          <w:b/>
          <w:color w:val="007DC3"/>
          <w:szCs w:val="20"/>
        </w:rPr>
      </w:pPr>
      <w:r>
        <w:rPr>
          <w:rFonts w:cs="Arial"/>
          <w:b/>
          <w:bCs/>
          <w:color w:val="007DC3"/>
          <w:szCs w:val="20"/>
        </w:rPr>
        <w:t>Registrar program s</w:t>
      </w:r>
      <w:r w:rsidR="00035917">
        <w:rPr>
          <w:rFonts w:cs="Arial"/>
          <w:b/>
          <w:bCs/>
          <w:color w:val="007DC3"/>
          <w:szCs w:val="20"/>
        </w:rPr>
        <w:t>upervisors</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28" w:type="dxa"/>
          <w:right w:w="28" w:type="dxa"/>
        </w:tblCellMar>
        <w:tblLook w:val="04A0" w:firstRow="1" w:lastRow="0" w:firstColumn="1" w:lastColumn="0" w:noHBand="0" w:noVBand="1"/>
      </w:tblPr>
      <w:tblGrid>
        <w:gridCol w:w="1070"/>
        <w:gridCol w:w="1087"/>
        <w:gridCol w:w="1409"/>
        <w:gridCol w:w="1136"/>
        <w:gridCol w:w="1136"/>
        <w:gridCol w:w="1136"/>
        <w:gridCol w:w="1136"/>
        <w:gridCol w:w="1136"/>
        <w:gridCol w:w="1136"/>
        <w:gridCol w:w="1148"/>
        <w:gridCol w:w="1125"/>
        <w:gridCol w:w="1136"/>
        <w:gridCol w:w="701"/>
      </w:tblGrid>
      <w:tr w:rsidR="00904304" w:rsidRPr="006D3C7F" w:rsidTr="00256898">
        <w:trPr>
          <w:trHeight w:val="879"/>
        </w:trPr>
        <w:tc>
          <w:tcPr>
            <w:tcW w:w="369" w:type="pct"/>
            <w:tcBorders>
              <w:top w:val="single" w:sz="4" w:space="0" w:color="FFFFFF" w:themeColor="background1"/>
              <w:bottom w:val="single" w:sz="4" w:space="0" w:color="FFFFFF" w:themeColor="background1"/>
            </w:tcBorders>
            <w:shd w:val="clear" w:color="auto" w:fill="007FC3"/>
            <w:vAlign w:val="center"/>
          </w:tcPr>
          <w:p w:rsidR="00035917" w:rsidRPr="006D3C7F" w:rsidRDefault="00F86B91" w:rsidP="00F86B91">
            <w:pPr>
              <w:spacing w:before="120" w:after="120"/>
              <w:rPr>
                <w:rFonts w:eastAsiaTheme="minorHAnsi" w:cs="Arial"/>
                <w:color w:val="FFFFFF" w:themeColor="background1"/>
                <w:sz w:val="16"/>
                <w:szCs w:val="16"/>
              </w:rPr>
            </w:pPr>
            <w:r w:rsidRPr="006D3C7F">
              <w:rPr>
                <w:rFonts w:eastAsia="Times New Roman" w:cs="Arial"/>
                <w:bCs/>
                <w:color w:val="FFFFFF" w:themeColor="background1"/>
                <w:sz w:val="16"/>
                <w:szCs w:val="16"/>
              </w:rPr>
              <w:t>PPP</w:t>
            </w:r>
          </w:p>
        </w:tc>
        <w:tc>
          <w:tcPr>
            <w:tcW w:w="375" w:type="pct"/>
            <w:tcBorders>
              <w:top w:val="single" w:sz="4" w:space="0" w:color="FFFFFF" w:themeColor="background1"/>
              <w:bottom w:val="single" w:sz="4" w:space="0" w:color="FFFFFF" w:themeColor="background1"/>
            </w:tcBorders>
            <w:shd w:val="clear" w:color="auto" w:fill="007FC3"/>
            <w:vAlign w:val="center"/>
          </w:tcPr>
          <w:p w:rsidR="00035917" w:rsidRPr="006D3C7F" w:rsidRDefault="00035917" w:rsidP="00035917">
            <w:pPr>
              <w:spacing w:before="120" w:after="120"/>
              <w:jc w:val="center"/>
              <w:rPr>
                <w:rFonts w:eastAsiaTheme="minorHAnsi" w:cs="Arial"/>
                <w:color w:val="FFFFFF" w:themeColor="background1"/>
                <w:sz w:val="16"/>
                <w:szCs w:val="16"/>
              </w:rPr>
            </w:pPr>
            <w:r w:rsidRPr="006D3C7F">
              <w:rPr>
                <w:rFonts w:eastAsia="Times New Roman" w:cs="Arial"/>
                <w:bCs/>
                <w:color w:val="FFFFFF" w:themeColor="background1"/>
                <w:sz w:val="16"/>
                <w:szCs w:val="16"/>
              </w:rPr>
              <w:t xml:space="preserve">Supervisor Type </w:t>
            </w:r>
          </w:p>
        </w:tc>
        <w:tc>
          <w:tcPr>
            <w:tcW w:w="486" w:type="pct"/>
            <w:tcBorders>
              <w:top w:val="single" w:sz="4" w:space="0" w:color="FFFFFF" w:themeColor="background1"/>
              <w:bottom w:val="single" w:sz="4" w:space="0" w:color="FFFFFF" w:themeColor="background1"/>
            </w:tcBorders>
            <w:shd w:val="clear" w:color="auto" w:fill="007FC3"/>
            <w:vAlign w:val="center"/>
          </w:tcPr>
          <w:p w:rsidR="00035917" w:rsidRPr="006D3C7F" w:rsidRDefault="00035917" w:rsidP="00035917">
            <w:pPr>
              <w:spacing w:before="120" w:after="120"/>
              <w:jc w:val="center"/>
              <w:rPr>
                <w:rFonts w:eastAsiaTheme="minorHAnsi" w:cs="Arial"/>
                <w:color w:val="FFFFFF" w:themeColor="background1"/>
                <w:sz w:val="16"/>
                <w:szCs w:val="16"/>
              </w:rPr>
            </w:pPr>
            <w:r w:rsidRPr="006D3C7F">
              <w:rPr>
                <w:rFonts w:eastAsia="Times New Roman" w:cs="Arial"/>
                <w:color w:val="FFFFFF" w:themeColor="background1"/>
                <w:sz w:val="16"/>
                <w:szCs w:val="16"/>
              </w:rPr>
              <w:t>Clinical neuropsychology</w:t>
            </w:r>
          </w:p>
        </w:tc>
        <w:tc>
          <w:tcPr>
            <w:tcW w:w="392" w:type="pct"/>
            <w:tcBorders>
              <w:top w:val="single" w:sz="4" w:space="0" w:color="FFFFFF" w:themeColor="background1"/>
              <w:bottom w:val="single" w:sz="4" w:space="0" w:color="FFFFFF" w:themeColor="background1"/>
            </w:tcBorders>
            <w:shd w:val="clear" w:color="auto" w:fill="007FC3"/>
            <w:vAlign w:val="center"/>
          </w:tcPr>
          <w:p w:rsidR="00035917" w:rsidRPr="006D3C7F" w:rsidRDefault="00035917" w:rsidP="00035917">
            <w:pPr>
              <w:spacing w:before="120" w:after="120"/>
              <w:jc w:val="center"/>
              <w:rPr>
                <w:rFonts w:eastAsia="Times New Roman" w:cs="Arial"/>
                <w:bCs/>
                <w:color w:val="FFFFFF" w:themeColor="background1"/>
                <w:sz w:val="16"/>
                <w:szCs w:val="16"/>
              </w:rPr>
            </w:pPr>
            <w:r w:rsidRPr="006D3C7F">
              <w:rPr>
                <w:rFonts w:eastAsia="Times New Roman" w:cs="Arial"/>
                <w:color w:val="FFFFFF" w:themeColor="background1"/>
                <w:sz w:val="16"/>
                <w:szCs w:val="16"/>
              </w:rPr>
              <w:t>Clinical psychology</w:t>
            </w:r>
          </w:p>
        </w:tc>
        <w:tc>
          <w:tcPr>
            <w:tcW w:w="392" w:type="pct"/>
            <w:tcBorders>
              <w:top w:val="single" w:sz="4" w:space="0" w:color="FFFFFF" w:themeColor="background1"/>
              <w:bottom w:val="single" w:sz="4" w:space="0" w:color="FFFFFF" w:themeColor="background1"/>
            </w:tcBorders>
            <w:shd w:val="clear" w:color="auto" w:fill="007FC3"/>
            <w:vAlign w:val="center"/>
          </w:tcPr>
          <w:p w:rsidR="00035917" w:rsidRPr="006D3C7F" w:rsidRDefault="00035917" w:rsidP="00035917">
            <w:pPr>
              <w:spacing w:before="120" w:after="120"/>
              <w:jc w:val="center"/>
              <w:rPr>
                <w:rFonts w:eastAsia="Times New Roman" w:cs="Arial"/>
                <w:bCs/>
                <w:color w:val="FFFFFF" w:themeColor="background1"/>
                <w:sz w:val="16"/>
                <w:szCs w:val="16"/>
              </w:rPr>
            </w:pPr>
            <w:r w:rsidRPr="006D3C7F">
              <w:rPr>
                <w:rFonts w:eastAsia="Times New Roman" w:cs="Arial"/>
                <w:color w:val="FFFFFF" w:themeColor="background1"/>
                <w:sz w:val="16"/>
                <w:szCs w:val="16"/>
              </w:rPr>
              <w:t>Community psychology</w:t>
            </w:r>
          </w:p>
        </w:tc>
        <w:tc>
          <w:tcPr>
            <w:tcW w:w="392" w:type="pct"/>
            <w:tcBorders>
              <w:top w:val="single" w:sz="4" w:space="0" w:color="FFFFFF" w:themeColor="background1"/>
              <w:bottom w:val="single" w:sz="4" w:space="0" w:color="FFFFFF" w:themeColor="background1"/>
            </w:tcBorders>
            <w:shd w:val="clear" w:color="auto" w:fill="007FC3"/>
            <w:vAlign w:val="center"/>
          </w:tcPr>
          <w:p w:rsidR="00035917" w:rsidRPr="006D3C7F" w:rsidRDefault="00035917" w:rsidP="00035917">
            <w:pPr>
              <w:spacing w:before="120" w:after="120"/>
              <w:jc w:val="center"/>
              <w:rPr>
                <w:rFonts w:eastAsia="Times New Roman" w:cs="Arial"/>
                <w:bCs/>
                <w:color w:val="FFFFFF" w:themeColor="background1"/>
                <w:sz w:val="16"/>
                <w:szCs w:val="16"/>
              </w:rPr>
            </w:pPr>
            <w:r w:rsidRPr="006D3C7F">
              <w:rPr>
                <w:rFonts w:eastAsia="Times New Roman" w:cs="Arial"/>
                <w:color w:val="FFFFFF" w:themeColor="background1"/>
                <w:sz w:val="16"/>
                <w:szCs w:val="16"/>
              </w:rPr>
              <w:t>Counselling psychology</w:t>
            </w:r>
          </w:p>
        </w:tc>
        <w:tc>
          <w:tcPr>
            <w:tcW w:w="392" w:type="pct"/>
            <w:tcBorders>
              <w:top w:val="single" w:sz="4" w:space="0" w:color="FFFFFF" w:themeColor="background1"/>
              <w:bottom w:val="single" w:sz="4" w:space="0" w:color="FFFFFF" w:themeColor="background1"/>
            </w:tcBorders>
            <w:shd w:val="clear" w:color="auto" w:fill="007FC3"/>
            <w:vAlign w:val="center"/>
          </w:tcPr>
          <w:p w:rsidR="00035917" w:rsidRPr="006D3C7F" w:rsidRDefault="00035917" w:rsidP="00035917">
            <w:pPr>
              <w:spacing w:before="120" w:after="120"/>
              <w:jc w:val="center"/>
              <w:rPr>
                <w:rFonts w:eastAsia="Times New Roman" w:cs="Arial"/>
                <w:bCs/>
                <w:color w:val="FFFFFF" w:themeColor="background1"/>
                <w:sz w:val="16"/>
                <w:szCs w:val="16"/>
              </w:rPr>
            </w:pPr>
            <w:r w:rsidRPr="006D3C7F">
              <w:rPr>
                <w:rFonts w:eastAsia="Times New Roman" w:cs="Arial"/>
                <w:color w:val="FFFFFF" w:themeColor="background1"/>
                <w:sz w:val="16"/>
                <w:szCs w:val="16"/>
              </w:rPr>
              <w:t>Educational and developmental psychology</w:t>
            </w:r>
          </w:p>
        </w:tc>
        <w:tc>
          <w:tcPr>
            <w:tcW w:w="392" w:type="pct"/>
            <w:tcBorders>
              <w:top w:val="single" w:sz="4" w:space="0" w:color="FFFFFF" w:themeColor="background1"/>
              <w:bottom w:val="single" w:sz="4" w:space="0" w:color="FFFFFF" w:themeColor="background1"/>
            </w:tcBorders>
            <w:shd w:val="clear" w:color="auto" w:fill="007FC3"/>
            <w:vAlign w:val="center"/>
          </w:tcPr>
          <w:p w:rsidR="00035917" w:rsidRPr="006D3C7F" w:rsidRDefault="00035917" w:rsidP="00035917">
            <w:pPr>
              <w:spacing w:before="120" w:after="120"/>
              <w:jc w:val="center"/>
              <w:rPr>
                <w:rFonts w:eastAsia="Times New Roman" w:cs="Arial"/>
                <w:bCs/>
                <w:color w:val="FFFFFF" w:themeColor="background1"/>
                <w:sz w:val="16"/>
                <w:szCs w:val="16"/>
              </w:rPr>
            </w:pPr>
            <w:r w:rsidRPr="006D3C7F">
              <w:rPr>
                <w:rFonts w:eastAsia="Times New Roman" w:cs="Arial"/>
                <w:color w:val="FFFFFF" w:themeColor="background1"/>
                <w:sz w:val="16"/>
                <w:szCs w:val="16"/>
              </w:rPr>
              <w:t>Forensic psychology</w:t>
            </w:r>
          </w:p>
        </w:tc>
        <w:tc>
          <w:tcPr>
            <w:tcW w:w="392" w:type="pct"/>
            <w:tcBorders>
              <w:top w:val="single" w:sz="4" w:space="0" w:color="FFFFFF" w:themeColor="background1"/>
              <w:bottom w:val="single" w:sz="4" w:space="0" w:color="FFFFFF" w:themeColor="background1"/>
            </w:tcBorders>
            <w:shd w:val="clear" w:color="auto" w:fill="007FC3"/>
            <w:vAlign w:val="center"/>
          </w:tcPr>
          <w:p w:rsidR="00035917" w:rsidRPr="006D3C7F" w:rsidRDefault="00035917" w:rsidP="00035917">
            <w:pPr>
              <w:spacing w:before="120" w:after="120"/>
              <w:jc w:val="center"/>
              <w:rPr>
                <w:rFonts w:eastAsia="Times New Roman" w:cs="Arial"/>
                <w:bCs/>
                <w:color w:val="FFFFFF" w:themeColor="background1"/>
                <w:sz w:val="16"/>
                <w:szCs w:val="16"/>
              </w:rPr>
            </w:pPr>
            <w:r w:rsidRPr="006D3C7F">
              <w:rPr>
                <w:rFonts w:eastAsia="Times New Roman" w:cs="Arial"/>
                <w:color w:val="FFFFFF" w:themeColor="background1"/>
                <w:sz w:val="16"/>
                <w:szCs w:val="16"/>
              </w:rPr>
              <w:t>Health psychology</w:t>
            </w:r>
          </w:p>
        </w:tc>
        <w:tc>
          <w:tcPr>
            <w:tcW w:w="396" w:type="pct"/>
            <w:tcBorders>
              <w:top w:val="single" w:sz="4" w:space="0" w:color="FFFFFF" w:themeColor="background1"/>
              <w:bottom w:val="single" w:sz="4" w:space="0" w:color="FFFFFF" w:themeColor="background1"/>
            </w:tcBorders>
            <w:shd w:val="clear" w:color="auto" w:fill="007FC3"/>
            <w:vAlign w:val="center"/>
          </w:tcPr>
          <w:p w:rsidR="00035917" w:rsidRPr="006D3C7F" w:rsidRDefault="00035917" w:rsidP="00035917">
            <w:pPr>
              <w:spacing w:before="120" w:after="120"/>
              <w:jc w:val="center"/>
              <w:rPr>
                <w:rFonts w:eastAsia="Times New Roman" w:cs="Arial"/>
                <w:bCs/>
                <w:color w:val="FFFFFF" w:themeColor="background1"/>
                <w:sz w:val="16"/>
                <w:szCs w:val="16"/>
              </w:rPr>
            </w:pPr>
            <w:r w:rsidRPr="006D3C7F">
              <w:rPr>
                <w:rFonts w:eastAsia="Times New Roman" w:cs="Arial"/>
                <w:color w:val="FFFFFF" w:themeColor="background1"/>
                <w:sz w:val="16"/>
                <w:szCs w:val="16"/>
              </w:rPr>
              <w:t>Organisational psychology</w:t>
            </w:r>
          </w:p>
        </w:tc>
        <w:tc>
          <w:tcPr>
            <w:tcW w:w="388" w:type="pct"/>
            <w:tcBorders>
              <w:top w:val="single" w:sz="4" w:space="0" w:color="FFFFFF" w:themeColor="background1"/>
              <w:bottom w:val="single" w:sz="4" w:space="0" w:color="FFFFFF" w:themeColor="background1"/>
            </w:tcBorders>
            <w:shd w:val="clear" w:color="auto" w:fill="007FC3"/>
            <w:vAlign w:val="center"/>
          </w:tcPr>
          <w:p w:rsidR="00035917" w:rsidRPr="006D3C7F" w:rsidRDefault="00035917" w:rsidP="00035917">
            <w:pPr>
              <w:spacing w:before="120" w:after="120"/>
              <w:jc w:val="center"/>
              <w:rPr>
                <w:rFonts w:eastAsia="Times New Roman" w:cs="Arial"/>
                <w:bCs/>
                <w:color w:val="FFFFFF" w:themeColor="background1"/>
                <w:sz w:val="16"/>
                <w:szCs w:val="16"/>
              </w:rPr>
            </w:pPr>
            <w:r w:rsidRPr="006D3C7F">
              <w:rPr>
                <w:rFonts w:eastAsia="Times New Roman" w:cs="Arial"/>
                <w:color w:val="FFFFFF" w:themeColor="background1"/>
                <w:sz w:val="16"/>
                <w:szCs w:val="16"/>
              </w:rPr>
              <w:t>Sport and exercise psychology</w:t>
            </w:r>
          </w:p>
        </w:tc>
        <w:tc>
          <w:tcPr>
            <w:tcW w:w="392" w:type="pct"/>
            <w:tcBorders>
              <w:top w:val="single" w:sz="4" w:space="0" w:color="FFFFFF" w:themeColor="background1"/>
              <w:bottom w:val="single" w:sz="4" w:space="0" w:color="FFFFFF" w:themeColor="background1"/>
            </w:tcBorders>
            <w:shd w:val="clear" w:color="auto" w:fill="007FC3"/>
            <w:vAlign w:val="center"/>
          </w:tcPr>
          <w:p w:rsidR="00035917" w:rsidRPr="006D3C7F" w:rsidRDefault="00035917" w:rsidP="00035917">
            <w:pPr>
              <w:spacing w:before="120" w:after="120"/>
              <w:jc w:val="center"/>
              <w:rPr>
                <w:rFonts w:eastAsia="Times New Roman" w:cs="Arial"/>
                <w:color w:val="FFFFFF" w:themeColor="background1"/>
                <w:sz w:val="16"/>
                <w:szCs w:val="16"/>
              </w:rPr>
            </w:pPr>
            <w:r w:rsidRPr="006D3C7F">
              <w:rPr>
                <w:rFonts w:eastAsia="Times New Roman" w:cs="Arial"/>
                <w:color w:val="FFFFFF" w:themeColor="background1"/>
                <w:sz w:val="16"/>
                <w:szCs w:val="16"/>
              </w:rPr>
              <w:t>Any area of practice</w:t>
            </w:r>
          </w:p>
        </w:tc>
        <w:tc>
          <w:tcPr>
            <w:tcW w:w="242" w:type="pct"/>
            <w:tcBorders>
              <w:top w:val="single" w:sz="4" w:space="0" w:color="FFFFFF" w:themeColor="background1"/>
              <w:bottom w:val="single" w:sz="4" w:space="0" w:color="FFFFFF" w:themeColor="background1"/>
            </w:tcBorders>
            <w:shd w:val="clear" w:color="auto" w:fill="007FC3"/>
            <w:vAlign w:val="center"/>
          </w:tcPr>
          <w:p w:rsidR="00035917" w:rsidRPr="006D3C7F" w:rsidRDefault="00035917" w:rsidP="00035917">
            <w:pPr>
              <w:spacing w:before="120" w:after="120"/>
              <w:jc w:val="center"/>
              <w:rPr>
                <w:rFonts w:eastAsia="Times New Roman" w:cs="Arial"/>
                <w:color w:val="FFFFFF" w:themeColor="background1"/>
                <w:sz w:val="16"/>
                <w:szCs w:val="16"/>
              </w:rPr>
            </w:pPr>
            <w:r w:rsidRPr="006D3C7F">
              <w:rPr>
                <w:rFonts w:eastAsia="Times New Roman" w:cs="Arial"/>
                <w:bCs/>
                <w:color w:val="FFFFFF" w:themeColor="background1"/>
                <w:sz w:val="16"/>
                <w:szCs w:val="16"/>
              </w:rPr>
              <w:t>Total</w:t>
            </w:r>
          </w:p>
        </w:tc>
      </w:tr>
      <w:tr w:rsidR="00747BFA" w:rsidRPr="006D3C7F" w:rsidTr="00256898">
        <w:trPr>
          <w:cantSplit/>
          <w:trHeight w:val="385"/>
        </w:trPr>
        <w:tc>
          <w:tcPr>
            <w:tcW w:w="369" w:type="pct"/>
            <w:vMerge w:val="restart"/>
            <w:tcBorders>
              <w:top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heme="minorHAnsi" w:cs="Arial"/>
                <w:color w:val="000000"/>
                <w:sz w:val="18"/>
                <w:szCs w:val="18"/>
              </w:rPr>
            </w:pPr>
            <w:r w:rsidRPr="00E05F8E">
              <w:rPr>
                <w:rFonts w:eastAsia="Times New Roman" w:cs="Arial"/>
                <w:color w:val="000000"/>
                <w:sz w:val="18"/>
                <w:szCs w:val="18"/>
              </w:rPr>
              <w:t>ACT</w:t>
            </w:r>
          </w:p>
        </w:tc>
        <w:tc>
          <w:tcPr>
            <w:tcW w:w="37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sz w:val="18"/>
                <w:szCs w:val="18"/>
              </w:rPr>
            </w:pPr>
            <w:r w:rsidRPr="00E05F8E">
              <w:rPr>
                <w:rFonts w:eastAsia="Times New Roman" w:cs="Arial"/>
                <w:sz w:val="18"/>
                <w:szCs w:val="18"/>
              </w:rPr>
              <w:t>Principal</w:t>
            </w:r>
          </w:p>
        </w:tc>
        <w:tc>
          <w:tcPr>
            <w:tcW w:w="48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5</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E96D24">
            <w:pPr>
              <w:spacing w:after="0"/>
              <w:jc w:val="right"/>
              <w:rPr>
                <w:rFonts w:cs="Arial"/>
                <w:color w:val="000000"/>
                <w:sz w:val="18"/>
                <w:szCs w:val="18"/>
              </w:rPr>
            </w:pPr>
            <w:r w:rsidRPr="00F8435B">
              <w:rPr>
                <w:rFonts w:cs="Arial"/>
                <w:color w:val="000000"/>
                <w:sz w:val="18"/>
                <w:szCs w:val="18"/>
              </w:rPr>
              <w:t>7</w:t>
            </w:r>
            <w:r w:rsidR="00E96D24">
              <w:rPr>
                <w:rFonts w:cs="Arial"/>
                <w:color w:val="000000"/>
                <w:sz w:val="18"/>
                <w:szCs w:val="18"/>
              </w:rPr>
              <w:t>5</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E96D24" w:rsidP="00F8435B">
            <w:pPr>
              <w:spacing w:after="0"/>
              <w:jc w:val="right"/>
              <w:rPr>
                <w:rFonts w:cs="Arial"/>
                <w:color w:val="000000"/>
                <w:sz w:val="18"/>
                <w:szCs w:val="18"/>
              </w:rPr>
            </w:pPr>
            <w:r>
              <w:rPr>
                <w:rFonts w:cs="Arial"/>
                <w:color w:val="000000"/>
                <w:sz w:val="18"/>
                <w:szCs w:val="18"/>
              </w:rPr>
              <w:t>2</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4</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2</w:t>
            </w:r>
          </w:p>
        </w:tc>
        <w:tc>
          <w:tcPr>
            <w:tcW w:w="3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5</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2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96</w:t>
            </w:r>
          </w:p>
        </w:tc>
      </w:tr>
      <w:tr w:rsidR="00747BFA" w:rsidRPr="006D3C7F" w:rsidTr="00256898">
        <w:trPr>
          <w:cantSplit/>
          <w:trHeight w:val="385"/>
        </w:trPr>
        <w:tc>
          <w:tcPr>
            <w:tcW w:w="369" w:type="pct"/>
            <w:vMerge/>
            <w:tcBorders>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p>
        </w:tc>
        <w:tc>
          <w:tcPr>
            <w:tcW w:w="37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r w:rsidRPr="00E05F8E">
              <w:rPr>
                <w:rFonts w:eastAsia="Times New Roman" w:cs="Arial"/>
                <w:sz w:val="18"/>
                <w:szCs w:val="18"/>
              </w:rPr>
              <w:t>Secondary</w:t>
            </w:r>
          </w:p>
        </w:tc>
        <w:tc>
          <w:tcPr>
            <w:tcW w:w="48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42</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2</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w:t>
            </w:r>
          </w:p>
        </w:tc>
        <w:tc>
          <w:tcPr>
            <w:tcW w:w="3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67</w:t>
            </w:r>
          </w:p>
        </w:tc>
        <w:tc>
          <w:tcPr>
            <w:tcW w:w="2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119</w:t>
            </w:r>
          </w:p>
        </w:tc>
      </w:tr>
      <w:tr w:rsidR="00747BFA" w:rsidRPr="006D3C7F" w:rsidTr="00256898">
        <w:trPr>
          <w:cantSplit/>
          <w:trHeight w:val="385"/>
        </w:trPr>
        <w:tc>
          <w:tcPr>
            <w:tcW w:w="369" w:type="pct"/>
            <w:vMerge w:val="restart"/>
            <w:tcBorders>
              <w:top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sz w:val="18"/>
                <w:szCs w:val="18"/>
              </w:rPr>
            </w:pPr>
            <w:r w:rsidRPr="00E05F8E">
              <w:rPr>
                <w:rFonts w:eastAsia="Times New Roman" w:cs="Arial"/>
                <w:color w:val="000000"/>
                <w:sz w:val="18"/>
                <w:szCs w:val="18"/>
              </w:rPr>
              <w:t>NSW</w:t>
            </w:r>
          </w:p>
        </w:tc>
        <w:tc>
          <w:tcPr>
            <w:tcW w:w="37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r w:rsidRPr="00E05F8E">
              <w:rPr>
                <w:rFonts w:eastAsia="Times New Roman" w:cs="Arial"/>
                <w:sz w:val="18"/>
                <w:szCs w:val="18"/>
              </w:rPr>
              <w:t>Principal</w:t>
            </w:r>
          </w:p>
        </w:tc>
        <w:tc>
          <w:tcPr>
            <w:tcW w:w="48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77</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861</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50</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53</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98</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17</w:t>
            </w:r>
          </w:p>
        </w:tc>
        <w:tc>
          <w:tcPr>
            <w:tcW w:w="3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48</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6</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2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1,211</w:t>
            </w:r>
          </w:p>
        </w:tc>
      </w:tr>
      <w:tr w:rsidR="00747BFA" w:rsidRPr="006D3C7F" w:rsidTr="00256898">
        <w:trPr>
          <w:cantSplit/>
          <w:trHeight w:val="385"/>
        </w:trPr>
        <w:tc>
          <w:tcPr>
            <w:tcW w:w="369" w:type="pct"/>
            <w:vMerge/>
            <w:tcBorders>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p>
        </w:tc>
        <w:tc>
          <w:tcPr>
            <w:tcW w:w="37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r w:rsidRPr="00E05F8E">
              <w:rPr>
                <w:rFonts w:eastAsia="Times New Roman" w:cs="Arial"/>
                <w:sz w:val="18"/>
                <w:szCs w:val="18"/>
              </w:rPr>
              <w:t>Secondary</w:t>
            </w:r>
          </w:p>
        </w:tc>
        <w:tc>
          <w:tcPr>
            <w:tcW w:w="48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64</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648</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34</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38</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78</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10</w:t>
            </w:r>
          </w:p>
        </w:tc>
        <w:tc>
          <w:tcPr>
            <w:tcW w:w="3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42</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2</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339</w:t>
            </w:r>
          </w:p>
        </w:tc>
        <w:tc>
          <w:tcPr>
            <w:tcW w:w="2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1,256</w:t>
            </w:r>
          </w:p>
        </w:tc>
      </w:tr>
      <w:tr w:rsidR="00747BFA" w:rsidRPr="006D3C7F" w:rsidTr="00256898">
        <w:trPr>
          <w:cantSplit/>
          <w:trHeight w:val="385"/>
        </w:trPr>
        <w:tc>
          <w:tcPr>
            <w:tcW w:w="369" w:type="pct"/>
            <w:vMerge w:val="restart"/>
            <w:tcBorders>
              <w:top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sz w:val="18"/>
                <w:szCs w:val="18"/>
              </w:rPr>
            </w:pPr>
            <w:r w:rsidRPr="00E05F8E">
              <w:rPr>
                <w:rFonts w:eastAsia="Times New Roman" w:cs="Arial"/>
                <w:color w:val="000000"/>
                <w:sz w:val="18"/>
                <w:szCs w:val="18"/>
              </w:rPr>
              <w:t>NT</w:t>
            </w:r>
          </w:p>
        </w:tc>
        <w:tc>
          <w:tcPr>
            <w:tcW w:w="37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r w:rsidRPr="00E05F8E">
              <w:rPr>
                <w:rFonts w:eastAsia="Times New Roman" w:cs="Arial"/>
                <w:sz w:val="18"/>
                <w:szCs w:val="18"/>
              </w:rPr>
              <w:t>Principal</w:t>
            </w:r>
          </w:p>
        </w:tc>
        <w:tc>
          <w:tcPr>
            <w:tcW w:w="48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8</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2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13</w:t>
            </w:r>
          </w:p>
        </w:tc>
      </w:tr>
      <w:tr w:rsidR="00747BFA" w:rsidRPr="006D3C7F" w:rsidTr="00256898">
        <w:trPr>
          <w:cantSplit/>
          <w:trHeight w:val="385"/>
        </w:trPr>
        <w:tc>
          <w:tcPr>
            <w:tcW w:w="369" w:type="pct"/>
            <w:vMerge/>
            <w:tcBorders>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p>
        </w:tc>
        <w:tc>
          <w:tcPr>
            <w:tcW w:w="37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r w:rsidRPr="00E05F8E">
              <w:rPr>
                <w:rFonts w:eastAsia="Times New Roman" w:cs="Arial"/>
                <w:sz w:val="18"/>
                <w:szCs w:val="18"/>
              </w:rPr>
              <w:t>Secondary</w:t>
            </w:r>
          </w:p>
        </w:tc>
        <w:tc>
          <w:tcPr>
            <w:tcW w:w="48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8</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7</w:t>
            </w:r>
          </w:p>
        </w:tc>
        <w:tc>
          <w:tcPr>
            <w:tcW w:w="2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18</w:t>
            </w:r>
          </w:p>
        </w:tc>
      </w:tr>
      <w:tr w:rsidR="00747BFA" w:rsidRPr="006D3C7F" w:rsidTr="00256898">
        <w:trPr>
          <w:cantSplit/>
          <w:trHeight w:val="385"/>
        </w:trPr>
        <w:tc>
          <w:tcPr>
            <w:tcW w:w="369" w:type="pct"/>
            <w:vMerge w:val="restart"/>
            <w:tcBorders>
              <w:top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sz w:val="18"/>
                <w:szCs w:val="18"/>
              </w:rPr>
            </w:pPr>
            <w:r w:rsidRPr="00E05F8E">
              <w:rPr>
                <w:rFonts w:eastAsia="Times New Roman" w:cs="Arial"/>
                <w:color w:val="000000"/>
                <w:sz w:val="18"/>
                <w:szCs w:val="18"/>
              </w:rPr>
              <w:t>QLD</w:t>
            </w:r>
          </w:p>
        </w:tc>
        <w:tc>
          <w:tcPr>
            <w:tcW w:w="37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r w:rsidRPr="00E05F8E">
              <w:rPr>
                <w:rFonts w:eastAsia="Times New Roman" w:cs="Arial"/>
                <w:sz w:val="18"/>
                <w:szCs w:val="18"/>
              </w:rPr>
              <w:t>Principal</w:t>
            </w:r>
          </w:p>
        </w:tc>
        <w:tc>
          <w:tcPr>
            <w:tcW w:w="48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39</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393</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31</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37</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33</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20</w:t>
            </w:r>
          </w:p>
        </w:tc>
        <w:tc>
          <w:tcPr>
            <w:tcW w:w="3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25</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8</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2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586</w:t>
            </w:r>
          </w:p>
        </w:tc>
      </w:tr>
      <w:tr w:rsidR="00747BFA" w:rsidRPr="006D3C7F" w:rsidTr="00256898">
        <w:trPr>
          <w:cantSplit/>
          <w:trHeight w:val="385"/>
        </w:trPr>
        <w:tc>
          <w:tcPr>
            <w:tcW w:w="369" w:type="pct"/>
            <w:vMerge/>
            <w:tcBorders>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p>
        </w:tc>
        <w:tc>
          <w:tcPr>
            <w:tcW w:w="37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r w:rsidRPr="00E05F8E">
              <w:rPr>
                <w:rFonts w:eastAsia="Times New Roman" w:cs="Arial"/>
                <w:sz w:val="18"/>
                <w:szCs w:val="18"/>
              </w:rPr>
              <w:t>Secondary</w:t>
            </w:r>
          </w:p>
        </w:tc>
        <w:tc>
          <w:tcPr>
            <w:tcW w:w="48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11</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113</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8</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11</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5</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6</w:t>
            </w:r>
          </w:p>
        </w:tc>
        <w:tc>
          <w:tcPr>
            <w:tcW w:w="3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11</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463</w:t>
            </w:r>
          </w:p>
        </w:tc>
        <w:tc>
          <w:tcPr>
            <w:tcW w:w="2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631</w:t>
            </w:r>
          </w:p>
        </w:tc>
      </w:tr>
      <w:tr w:rsidR="00747BFA" w:rsidRPr="006D3C7F" w:rsidTr="00256898">
        <w:trPr>
          <w:cantSplit/>
          <w:trHeight w:val="385"/>
        </w:trPr>
        <w:tc>
          <w:tcPr>
            <w:tcW w:w="369" w:type="pct"/>
            <w:vMerge w:val="restart"/>
            <w:tcBorders>
              <w:top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sz w:val="18"/>
                <w:szCs w:val="18"/>
              </w:rPr>
            </w:pPr>
            <w:r w:rsidRPr="00E05F8E">
              <w:rPr>
                <w:rFonts w:eastAsia="Times New Roman" w:cs="Arial"/>
                <w:color w:val="000000"/>
                <w:sz w:val="18"/>
                <w:szCs w:val="18"/>
              </w:rPr>
              <w:t>SA</w:t>
            </w:r>
          </w:p>
        </w:tc>
        <w:tc>
          <w:tcPr>
            <w:tcW w:w="37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r w:rsidRPr="00E05F8E">
              <w:rPr>
                <w:rFonts w:eastAsia="Times New Roman" w:cs="Arial"/>
                <w:sz w:val="18"/>
                <w:szCs w:val="18"/>
              </w:rPr>
              <w:t>Principal</w:t>
            </w:r>
          </w:p>
        </w:tc>
        <w:tc>
          <w:tcPr>
            <w:tcW w:w="48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14</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211</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4</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15</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15</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14</w:t>
            </w:r>
          </w:p>
        </w:tc>
        <w:tc>
          <w:tcPr>
            <w:tcW w:w="3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17</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2</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2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292</w:t>
            </w:r>
          </w:p>
        </w:tc>
      </w:tr>
      <w:tr w:rsidR="00747BFA" w:rsidRPr="006D3C7F" w:rsidTr="00256898">
        <w:trPr>
          <w:cantSplit/>
          <w:trHeight w:val="385"/>
        </w:trPr>
        <w:tc>
          <w:tcPr>
            <w:tcW w:w="369" w:type="pct"/>
            <w:vMerge/>
            <w:tcBorders>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p>
        </w:tc>
        <w:tc>
          <w:tcPr>
            <w:tcW w:w="37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r w:rsidRPr="00E05F8E">
              <w:rPr>
                <w:rFonts w:eastAsia="Times New Roman" w:cs="Arial"/>
                <w:sz w:val="18"/>
                <w:szCs w:val="18"/>
              </w:rPr>
              <w:t>Secondary</w:t>
            </w:r>
          </w:p>
        </w:tc>
        <w:tc>
          <w:tcPr>
            <w:tcW w:w="48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4</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87</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4</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6</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5</w:t>
            </w:r>
          </w:p>
        </w:tc>
        <w:tc>
          <w:tcPr>
            <w:tcW w:w="3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8</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193</w:t>
            </w:r>
          </w:p>
        </w:tc>
        <w:tc>
          <w:tcPr>
            <w:tcW w:w="2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310</w:t>
            </w:r>
          </w:p>
        </w:tc>
      </w:tr>
      <w:tr w:rsidR="00747BFA" w:rsidRPr="006D3C7F" w:rsidTr="00256898">
        <w:trPr>
          <w:cantSplit/>
          <w:trHeight w:val="385"/>
        </w:trPr>
        <w:tc>
          <w:tcPr>
            <w:tcW w:w="369" w:type="pct"/>
            <w:vMerge w:val="restart"/>
            <w:tcBorders>
              <w:top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sz w:val="18"/>
                <w:szCs w:val="18"/>
              </w:rPr>
            </w:pPr>
            <w:r w:rsidRPr="00E05F8E">
              <w:rPr>
                <w:rFonts w:eastAsia="Times New Roman" w:cs="Arial"/>
                <w:color w:val="000000"/>
                <w:sz w:val="18"/>
                <w:szCs w:val="18"/>
              </w:rPr>
              <w:t>TAS</w:t>
            </w:r>
          </w:p>
        </w:tc>
        <w:tc>
          <w:tcPr>
            <w:tcW w:w="37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r w:rsidRPr="00E05F8E">
              <w:rPr>
                <w:rFonts w:eastAsia="Times New Roman" w:cs="Arial"/>
                <w:sz w:val="18"/>
                <w:szCs w:val="18"/>
              </w:rPr>
              <w:t>Principal</w:t>
            </w:r>
          </w:p>
        </w:tc>
        <w:tc>
          <w:tcPr>
            <w:tcW w:w="48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74</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E96D24">
            <w:pPr>
              <w:spacing w:after="0"/>
              <w:jc w:val="right"/>
              <w:rPr>
                <w:rFonts w:cs="Arial"/>
                <w:color w:val="000000"/>
                <w:sz w:val="18"/>
                <w:szCs w:val="18"/>
              </w:rPr>
            </w:pPr>
            <w:r w:rsidRPr="00F8435B">
              <w:rPr>
                <w:rFonts w:cs="Arial"/>
                <w:color w:val="000000"/>
                <w:sz w:val="18"/>
                <w:szCs w:val="18"/>
              </w:rPr>
              <w:t>1</w:t>
            </w:r>
            <w:r w:rsidR="00E96D24">
              <w:rPr>
                <w:rFonts w:cs="Arial"/>
                <w:color w:val="000000"/>
                <w:sz w:val="18"/>
                <w:szCs w:val="18"/>
              </w:rPr>
              <w:t>1</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5</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4</w:t>
            </w:r>
          </w:p>
        </w:tc>
        <w:tc>
          <w:tcPr>
            <w:tcW w:w="3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2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102</w:t>
            </w:r>
          </w:p>
        </w:tc>
      </w:tr>
      <w:tr w:rsidR="00747BFA" w:rsidRPr="006D3C7F" w:rsidTr="00256898">
        <w:trPr>
          <w:cantSplit/>
          <w:trHeight w:val="385"/>
        </w:trPr>
        <w:tc>
          <w:tcPr>
            <w:tcW w:w="369" w:type="pct"/>
            <w:vMerge/>
            <w:tcBorders>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p>
        </w:tc>
        <w:tc>
          <w:tcPr>
            <w:tcW w:w="37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r w:rsidRPr="00E05F8E">
              <w:rPr>
                <w:rFonts w:eastAsia="Times New Roman" w:cs="Arial"/>
                <w:sz w:val="18"/>
                <w:szCs w:val="18"/>
              </w:rPr>
              <w:t>Secondary</w:t>
            </w:r>
          </w:p>
        </w:tc>
        <w:tc>
          <w:tcPr>
            <w:tcW w:w="48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56</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10</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2</w:t>
            </w:r>
          </w:p>
        </w:tc>
        <w:tc>
          <w:tcPr>
            <w:tcW w:w="3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31</w:t>
            </w:r>
          </w:p>
        </w:tc>
        <w:tc>
          <w:tcPr>
            <w:tcW w:w="2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105</w:t>
            </w:r>
          </w:p>
        </w:tc>
      </w:tr>
      <w:tr w:rsidR="00747BFA" w:rsidRPr="006D3C7F" w:rsidTr="00256898">
        <w:trPr>
          <w:cantSplit/>
          <w:trHeight w:val="385"/>
        </w:trPr>
        <w:tc>
          <w:tcPr>
            <w:tcW w:w="369" w:type="pct"/>
            <w:vMerge w:val="restart"/>
            <w:tcBorders>
              <w:top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sz w:val="18"/>
                <w:szCs w:val="18"/>
              </w:rPr>
            </w:pPr>
            <w:r w:rsidRPr="00E05F8E">
              <w:rPr>
                <w:rFonts w:eastAsia="Times New Roman" w:cs="Arial"/>
                <w:color w:val="000000"/>
                <w:sz w:val="18"/>
                <w:szCs w:val="18"/>
              </w:rPr>
              <w:t>VIC</w:t>
            </w:r>
          </w:p>
        </w:tc>
        <w:tc>
          <w:tcPr>
            <w:tcW w:w="37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r w:rsidRPr="00E05F8E">
              <w:rPr>
                <w:rFonts w:eastAsia="Times New Roman" w:cs="Arial"/>
                <w:sz w:val="18"/>
                <w:szCs w:val="18"/>
              </w:rPr>
              <w:t>Principal</w:t>
            </w:r>
          </w:p>
        </w:tc>
        <w:tc>
          <w:tcPr>
            <w:tcW w:w="48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141</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638</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17</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164</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67</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51</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45</w:t>
            </w:r>
          </w:p>
        </w:tc>
        <w:tc>
          <w:tcPr>
            <w:tcW w:w="3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45</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5</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2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1,173</w:t>
            </w:r>
          </w:p>
        </w:tc>
      </w:tr>
      <w:tr w:rsidR="00747BFA" w:rsidRPr="006D3C7F" w:rsidTr="00256898">
        <w:trPr>
          <w:cantSplit/>
          <w:trHeight w:val="385"/>
        </w:trPr>
        <w:tc>
          <w:tcPr>
            <w:tcW w:w="369" w:type="pct"/>
            <w:vMerge/>
            <w:tcBorders>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p>
        </w:tc>
        <w:tc>
          <w:tcPr>
            <w:tcW w:w="37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r w:rsidRPr="00E05F8E">
              <w:rPr>
                <w:rFonts w:eastAsia="Times New Roman" w:cs="Arial"/>
                <w:sz w:val="18"/>
                <w:szCs w:val="18"/>
              </w:rPr>
              <w:t>Secondary</w:t>
            </w:r>
          </w:p>
        </w:tc>
        <w:tc>
          <w:tcPr>
            <w:tcW w:w="48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84</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392</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10</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90</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34</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37</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35</w:t>
            </w:r>
          </w:p>
        </w:tc>
        <w:tc>
          <w:tcPr>
            <w:tcW w:w="3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31</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4</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446</w:t>
            </w:r>
          </w:p>
        </w:tc>
        <w:tc>
          <w:tcPr>
            <w:tcW w:w="2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1,163</w:t>
            </w:r>
          </w:p>
        </w:tc>
      </w:tr>
      <w:tr w:rsidR="00747BFA" w:rsidRPr="006D3C7F" w:rsidTr="00256898">
        <w:trPr>
          <w:cantSplit/>
          <w:trHeight w:val="385"/>
        </w:trPr>
        <w:tc>
          <w:tcPr>
            <w:tcW w:w="369" w:type="pct"/>
            <w:vMerge w:val="restart"/>
            <w:tcBorders>
              <w:top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sz w:val="18"/>
                <w:szCs w:val="18"/>
              </w:rPr>
            </w:pPr>
            <w:r w:rsidRPr="00E05F8E">
              <w:rPr>
                <w:rFonts w:eastAsia="Times New Roman" w:cs="Arial"/>
                <w:color w:val="000000"/>
                <w:sz w:val="18"/>
                <w:szCs w:val="18"/>
              </w:rPr>
              <w:t>WA</w:t>
            </w:r>
          </w:p>
        </w:tc>
        <w:tc>
          <w:tcPr>
            <w:tcW w:w="37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r w:rsidRPr="00E05F8E">
              <w:rPr>
                <w:rFonts w:eastAsia="Times New Roman" w:cs="Arial"/>
                <w:sz w:val="18"/>
                <w:szCs w:val="18"/>
              </w:rPr>
              <w:t>Principal</w:t>
            </w:r>
          </w:p>
        </w:tc>
        <w:tc>
          <w:tcPr>
            <w:tcW w:w="48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15</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465</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2</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60</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24</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21</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11</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2</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2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600</w:t>
            </w:r>
          </w:p>
        </w:tc>
      </w:tr>
      <w:tr w:rsidR="00747BFA" w:rsidRPr="006D3C7F" w:rsidTr="00256898">
        <w:trPr>
          <w:cantSplit/>
          <w:trHeight w:val="385"/>
        </w:trPr>
        <w:tc>
          <w:tcPr>
            <w:tcW w:w="369" w:type="pct"/>
            <w:vMerge/>
            <w:tcBorders>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p>
        </w:tc>
        <w:tc>
          <w:tcPr>
            <w:tcW w:w="37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r w:rsidRPr="00E05F8E">
              <w:rPr>
                <w:rFonts w:eastAsia="Times New Roman" w:cs="Arial"/>
                <w:sz w:val="18"/>
                <w:szCs w:val="18"/>
              </w:rPr>
              <w:t>Secondary</w:t>
            </w:r>
          </w:p>
        </w:tc>
        <w:tc>
          <w:tcPr>
            <w:tcW w:w="48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11</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295</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2</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34</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10</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8</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9</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2</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229</w:t>
            </w:r>
          </w:p>
        </w:tc>
        <w:tc>
          <w:tcPr>
            <w:tcW w:w="2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600</w:t>
            </w:r>
          </w:p>
        </w:tc>
      </w:tr>
      <w:tr w:rsidR="00747BFA" w:rsidRPr="006D3C7F" w:rsidTr="00256898">
        <w:trPr>
          <w:cantSplit/>
          <w:trHeight w:val="385"/>
        </w:trPr>
        <w:tc>
          <w:tcPr>
            <w:tcW w:w="369" w:type="pct"/>
            <w:vMerge w:val="restart"/>
            <w:tcBorders>
              <w:top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sz w:val="18"/>
                <w:szCs w:val="18"/>
              </w:rPr>
            </w:pPr>
            <w:r w:rsidRPr="00E05F8E">
              <w:rPr>
                <w:rFonts w:eastAsia="Times New Roman" w:cs="Arial"/>
                <w:color w:val="000000"/>
                <w:sz w:val="18"/>
                <w:szCs w:val="18"/>
              </w:rPr>
              <w:t>No PPP</w:t>
            </w:r>
          </w:p>
        </w:tc>
        <w:tc>
          <w:tcPr>
            <w:tcW w:w="37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r w:rsidRPr="00E05F8E">
              <w:rPr>
                <w:rFonts w:eastAsia="Times New Roman" w:cs="Arial"/>
                <w:sz w:val="18"/>
                <w:szCs w:val="18"/>
              </w:rPr>
              <w:t>Principal</w:t>
            </w:r>
          </w:p>
        </w:tc>
        <w:tc>
          <w:tcPr>
            <w:tcW w:w="48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3</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8</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2</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w:t>
            </w:r>
          </w:p>
        </w:tc>
        <w:tc>
          <w:tcPr>
            <w:tcW w:w="3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2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16</w:t>
            </w:r>
          </w:p>
        </w:tc>
      </w:tr>
      <w:tr w:rsidR="00747BFA" w:rsidRPr="006D3C7F" w:rsidTr="00256898">
        <w:trPr>
          <w:cantSplit/>
          <w:trHeight w:val="385"/>
        </w:trPr>
        <w:tc>
          <w:tcPr>
            <w:tcW w:w="369" w:type="pct"/>
            <w:vMerge/>
            <w:tcBorders>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p>
        </w:tc>
        <w:tc>
          <w:tcPr>
            <w:tcW w:w="37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05F8E" w:rsidRDefault="00747BFA" w:rsidP="00747BFA">
            <w:pPr>
              <w:spacing w:after="0"/>
              <w:jc w:val="center"/>
              <w:rPr>
                <w:rFonts w:eastAsia="Times New Roman" w:cs="Arial"/>
                <w:color w:val="000000"/>
                <w:sz w:val="18"/>
                <w:szCs w:val="18"/>
              </w:rPr>
            </w:pPr>
            <w:r w:rsidRPr="00E05F8E">
              <w:rPr>
                <w:rFonts w:eastAsia="Times New Roman" w:cs="Arial"/>
                <w:sz w:val="18"/>
                <w:szCs w:val="18"/>
              </w:rPr>
              <w:t>Secondary</w:t>
            </w:r>
          </w:p>
        </w:tc>
        <w:tc>
          <w:tcPr>
            <w:tcW w:w="48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8</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2</w:t>
            </w: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w:t>
            </w:r>
          </w:p>
        </w:tc>
        <w:tc>
          <w:tcPr>
            <w:tcW w:w="39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p>
        </w:tc>
        <w:tc>
          <w:tcPr>
            <w:tcW w:w="39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color w:val="000000"/>
                <w:sz w:val="18"/>
                <w:szCs w:val="18"/>
              </w:rPr>
            </w:pPr>
            <w:r w:rsidRPr="00F8435B">
              <w:rPr>
                <w:rFonts w:cs="Arial"/>
                <w:color w:val="000000"/>
                <w:sz w:val="18"/>
                <w:szCs w:val="18"/>
              </w:rPr>
              <w:t>11</w:t>
            </w:r>
          </w:p>
        </w:tc>
        <w:tc>
          <w:tcPr>
            <w:tcW w:w="242"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24</w:t>
            </w:r>
          </w:p>
        </w:tc>
      </w:tr>
      <w:tr w:rsidR="00747BFA" w:rsidRPr="006D3C7F" w:rsidTr="00256898">
        <w:trPr>
          <w:cantSplit/>
          <w:trHeight w:val="385"/>
        </w:trPr>
        <w:tc>
          <w:tcPr>
            <w:tcW w:w="744" w:type="pct"/>
            <w:gridSpan w:val="2"/>
            <w:tcBorders>
              <w:top w:val="single" w:sz="4" w:space="0" w:color="FFFFFF" w:themeColor="background1"/>
            </w:tcBorders>
            <w:shd w:val="clear" w:color="auto" w:fill="D9D9D9" w:themeFill="background1" w:themeFillShade="D9"/>
            <w:vAlign w:val="center"/>
          </w:tcPr>
          <w:p w:rsidR="00747BFA" w:rsidRPr="00E05F8E" w:rsidRDefault="00747BFA" w:rsidP="00747BFA">
            <w:pPr>
              <w:spacing w:after="0"/>
              <w:rPr>
                <w:rFonts w:eastAsia="Times New Roman" w:cs="Arial"/>
                <w:color w:val="000000"/>
                <w:sz w:val="18"/>
                <w:szCs w:val="18"/>
              </w:rPr>
            </w:pPr>
            <w:r w:rsidRPr="00E05F8E">
              <w:rPr>
                <w:rFonts w:eastAsia="Times New Roman" w:cs="Arial"/>
                <w:b/>
                <w:sz w:val="18"/>
                <w:szCs w:val="18"/>
              </w:rPr>
              <w:t>Total</w:t>
            </w:r>
          </w:p>
        </w:tc>
        <w:tc>
          <w:tcPr>
            <w:tcW w:w="486" w:type="pct"/>
            <w:tcBorders>
              <w:top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478</w:t>
            </w:r>
          </w:p>
        </w:tc>
        <w:tc>
          <w:tcPr>
            <w:tcW w:w="392" w:type="pct"/>
            <w:tcBorders>
              <w:top w:val="single" w:sz="4" w:space="0" w:color="FFFFFF" w:themeColor="background1"/>
            </w:tcBorders>
            <w:shd w:val="clear" w:color="auto" w:fill="D9D9D9" w:themeFill="background1" w:themeFillShade="D9"/>
            <w:vAlign w:val="center"/>
          </w:tcPr>
          <w:p w:rsidR="00747BFA" w:rsidRPr="00F8435B" w:rsidRDefault="00747BFA" w:rsidP="00E96D24">
            <w:pPr>
              <w:spacing w:after="0"/>
              <w:jc w:val="right"/>
              <w:rPr>
                <w:rFonts w:cs="Arial"/>
                <w:b/>
                <w:color w:val="000000"/>
                <w:sz w:val="18"/>
                <w:szCs w:val="18"/>
              </w:rPr>
            </w:pPr>
            <w:r w:rsidRPr="00F8435B">
              <w:rPr>
                <w:rFonts w:cs="Arial"/>
                <w:b/>
                <w:color w:val="000000"/>
                <w:sz w:val="18"/>
                <w:szCs w:val="18"/>
              </w:rPr>
              <w:t>4,38</w:t>
            </w:r>
            <w:r w:rsidR="00E96D24">
              <w:rPr>
                <w:rFonts w:cs="Arial"/>
                <w:b/>
                <w:color w:val="000000"/>
                <w:sz w:val="18"/>
                <w:szCs w:val="18"/>
              </w:rPr>
              <w:t>2</w:t>
            </w:r>
          </w:p>
        </w:tc>
        <w:tc>
          <w:tcPr>
            <w:tcW w:w="392" w:type="pct"/>
            <w:tcBorders>
              <w:top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33</w:t>
            </w:r>
          </w:p>
        </w:tc>
        <w:tc>
          <w:tcPr>
            <w:tcW w:w="392" w:type="pct"/>
            <w:tcBorders>
              <w:top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490</w:t>
            </w:r>
          </w:p>
        </w:tc>
        <w:tc>
          <w:tcPr>
            <w:tcW w:w="392" w:type="pct"/>
            <w:tcBorders>
              <w:top w:val="single" w:sz="4" w:space="0" w:color="FFFFFF" w:themeColor="background1"/>
            </w:tcBorders>
            <w:shd w:val="clear" w:color="auto" w:fill="D9D9D9" w:themeFill="background1" w:themeFillShade="D9"/>
            <w:vAlign w:val="center"/>
          </w:tcPr>
          <w:p w:rsidR="00747BFA" w:rsidRPr="00F8435B" w:rsidRDefault="00747BFA" w:rsidP="00E96D24">
            <w:pPr>
              <w:spacing w:after="0"/>
              <w:jc w:val="right"/>
              <w:rPr>
                <w:rFonts w:cs="Arial"/>
                <w:b/>
                <w:color w:val="000000"/>
                <w:sz w:val="18"/>
                <w:szCs w:val="18"/>
              </w:rPr>
            </w:pPr>
            <w:r w:rsidRPr="00F8435B">
              <w:rPr>
                <w:rFonts w:cs="Arial"/>
                <w:b/>
                <w:color w:val="000000"/>
                <w:sz w:val="18"/>
                <w:szCs w:val="18"/>
              </w:rPr>
              <w:t>31</w:t>
            </w:r>
            <w:r w:rsidR="00E96D24">
              <w:rPr>
                <w:rFonts w:cs="Arial"/>
                <w:b/>
                <w:color w:val="000000"/>
                <w:sz w:val="18"/>
                <w:szCs w:val="18"/>
              </w:rPr>
              <w:t>8</w:t>
            </w:r>
          </w:p>
        </w:tc>
        <w:tc>
          <w:tcPr>
            <w:tcW w:w="392" w:type="pct"/>
            <w:tcBorders>
              <w:top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369</w:t>
            </w:r>
          </w:p>
        </w:tc>
        <w:tc>
          <w:tcPr>
            <w:tcW w:w="392" w:type="pct"/>
            <w:tcBorders>
              <w:top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163</w:t>
            </w:r>
          </w:p>
        </w:tc>
        <w:tc>
          <w:tcPr>
            <w:tcW w:w="396" w:type="pct"/>
            <w:tcBorders>
              <w:top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261</w:t>
            </w:r>
          </w:p>
        </w:tc>
        <w:tc>
          <w:tcPr>
            <w:tcW w:w="388" w:type="pct"/>
            <w:tcBorders>
              <w:top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35</w:t>
            </w:r>
          </w:p>
        </w:tc>
        <w:tc>
          <w:tcPr>
            <w:tcW w:w="392" w:type="pct"/>
            <w:tcBorders>
              <w:top w:val="single" w:sz="4" w:space="0" w:color="FFFFFF" w:themeColor="background1"/>
            </w:tcBorders>
            <w:shd w:val="clear" w:color="auto" w:fill="D9D9D9" w:themeFill="background1" w:themeFillShade="D9"/>
            <w:vAlign w:val="center"/>
          </w:tcPr>
          <w:p w:rsidR="00747BFA" w:rsidRPr="00F8435B" w:rsidRDefault="00747BFA" w:rsidP="00E96D24">
            <w:pPr>
              <w:spacing w:after="0"/>
              <w:jc w:val="right"/>
              <w:rPr>
                <w:rFonts w:cs="Arial"/>
                <w:b/>
                <w:color w:val="000000"/>
                <w:sz w:val="18"/>
                <w:szCs w:val="18"/>
              </w:rPr>
            </w:pPr>
            <w:r w:rsidRPr="00F8435B">
              <w:rPr>
                <w:rFonts w:cs="Arial"/>
                <w:b/>
                <w:color w:val="000000"/>
                <w:sz w:val="18"/>
                <w:szCs w:val="18"/>
              </w:rPr>
              <w:t>1,78</w:t>
            </w:r>
            <w:r w:rsidR="00E96D24">
              <w:rPr>
                <w:rFonts w:cs="Arial"/>
                <w:b/>
                <w:color w:val="000000"/>
                <w:sz w:val="18"/>
                <w:szCs w:val="18"/>
              </w:rPr>
              <w:t>6</w:t>
            </w:r>
          </w:p>
        </w:tc>
        <w:tc>
          <w:tcPr>
            <w:tcW w:w="242" w:type="pct"/>
            <w:tcBorders>
              <w:top w:val="single" w:sz="4" w:space="0" w:color="FFFFFF" w:themeColor="background1"/>
            </w:tcBorders>
            <w:shd w:val="clear" w:color="auto" w:fill="D9D9D9" w:themeFill="background1" w:themeFillShade="D9"/>
            <w:vAlign w:val="center"/>
          </w:tcPr>
          <w:p w:rsidR="00747BFA" w:rsidRPr="00F8435B" w:rsidRDefault="00747BFA" w:rsidP="00F8435B">
            <w:pPr>
              <w:spacing w:after="0"/>
              <w:jc w:val="right"/>
              <w:rPr>
                <w:rFonts w:cs="Arial"/>
                <w:b/>
                <w:color w:val="000000"/>
                <w:sz w:val="18"/>
                <w:szCs w:val="18"/>
              </w:rPr>
            </w:pPr>
            <w:r w:rsidRPr="00F8435B">
              <w:rPr>
                <w:rFonts w:cs="Arial"/>
                <w:b/>
                <w:color w:val="000000"/>
                <w:sz w:val="18"/>
                <w:szCs w:val="18"/>
              </w:rPr>
              <w:t>8,315</w:t>
            </w:r>
          </w:p>
        </w:tc>
      </w:tr>
    </w:tbl>
    <w:p w:rsidR="00F86B91" w:rsidRDefault="00F86B91" w:rsidP="00F05A84">
      <w:pPr>
        <w:pStyle w:val="TOC02"/>
        <w:ind w:left="0" w:hanging="426"/>
        <w:sectPr w:rsidR="00F86B91" w:rsidSect="0065579F">
          <w:pgSz w:w="16840" w:h="11900" w:orient="landscape" w:code="9"/>
          <w:pgMar w:top="1247" w:right="1383" w:bottom="1247" w:left="1021" w:header="113" w:footer="624" w:gutter="0"/>
          <w:cols w:space="708"/>
          <w:titlePg/>
          <w:docGrid w:linePitch="326"/>
        </w:sectPr>
      </w:pPr>
      <w:bookmarkStart w:id="10" w:name="_Toc438130437"/>
    </w:p>
    <w:p w:rsidR="00035917" w:rsidRPr="007819C7" w:rsidRDefault="00743856" w:rsidP="00F05A84">
      <w:pPr>
        <w:pStyle w:val="TOC02"/>
        <w:ind w:left="0" w:hanging="426"/>
      </w:pPr>
      <w:r>
        <w:t>Board-a</w:t>
      </w:r>
      <w:r w:rsidR="00F05A84">
        <w:t xml:space="preserve">pproved </w:t>
      </w:r>
      <w:r>
        <w:t>s</w:t>
      </w:r>
      <w:r w:rsidR="00F05A84">
        <w:t xml:space="preserve">upervisors </w:t>
      </w:r>
      <w:r>
        <w:t xml:space="preserve">of </w:t>
      </w:r>
      <w:r w:rsidR="00687A64">
        <w:t>p</w:t>
      </w:r>
      <w:r w:rsidR="00F05A84">
        <w:t>rovisional</w:t>
      </w:r>
      <w:bookmarkEnd w:id="10"/>
      <w:r>
        <w:t xml:space="preserve"> </w:t>
      </w:r>
      <w:r w:rsidR="008F2D95">
        <w:t>p</w:t>
      </w:r>
      <w:r>
        <w:t>sychologists</w:t>
      </w:r>
    </w:p>
    <w:p w:rsidR="00035917" w:rsidRPr="0052263E" w:rsidRDefault="00035917" w:rsidP="00035917">
      <w:pPr>
        <w:pStyle w:val="ListParagraph"/>
        <w:numPr>
          <w:ilvl w:val="1"/>
          <w:numId w:val="16"/>
        </w:numPr>
        <w:spacing w:before="200" w:after="60" w:line="240" w:lineRule="auto"/>
        <w:ind w:left="1077" w:hanging="1077"/>
        <w:contextualSpacing w:val="0"/>
        <w:rPr>
          <w:rFonts w:cs="Arial"/>
          <w:b/>
          <w:color w:val="007DC3"/>
          <w:szCs w:val="20"/>
        </w:rPr>
      </w:pPr>
      <w:r>
        <w:rPr>
          <w:rFonts w:cs="Arial"/>
          <w:b/>
          <w:bCs/>
          <w:color w:val="007DC3"/>
          <w:szCs w:val="20"/>
        </w:rPr>
        <w:t>Approved supervisors by PPP</w:t>
      </w:r>
      <w:r w:rsidR="00F86B91" w:rsidRPr="00F86B91">
        <w:rPr>
          <w:rFonts w:cs="Arial"/>
          <w:b/>
          <w:bCs/>
          <w:color w:val="007DC3"/>
          <w:szCs w:val="20"/>
          <w:vertAlign w:val="superscript"/>
        </w:rPr>
        <w:t>5</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Look w:val="04A0" w:firstRow="1" w:lastRow="0" w:firstColumn="1" w:lastColumn="0" w:noHBand="0" w:noVBand="1"/>
      </w:tblPr>
      <w:tblGrid>
        <w:gridCol w:w="1440"/>
        <w:gridCol w:w="1407"/>
        <w:gridCol w:w="1287"/>
        <w:gridCol w:w="1348"/>
        <w:gridCol w:w="1346"/>
        <w:gridCol w:w="1348"/>
        <w:gridCol w:w="1344"/>
      </w:tblGrid>
      <w:tr w:rsidR="00F05A84" w:rsidRPr="00A40615" w:rsidTr="00E75FE4">
        <w:trPr>
          <w:trHeight w:val="515"/>
        </w:trPr>
        <w:tc>
          <w:tcPr>
            <w:tcW w:w="756" w:type="pct"/>
            <w:vMerge w:val="restart"/>
            <w:tcBorders>
              <w:top w:val="single" w:sz="4" w:space="0" w:color="FFFFFF" w:themeColor="background1"/>
            </w:tcBorders>
            <w:shd w:val="clear" w:color="auto" w:fill="007FC3"/>
            <w:vAlign w:val="center"/>
          </w:tcPr>
          <w:p w:rsidR="00F05A84" w:rsidRPr="00E75FE4" w:rsidRDefault="00F05A84" w:rsidP="00E75FE4">
            <w:pPr>
              <w:spacing w:before="120" w:after="120"/>
              <w:rPr>
                <w:rFonts w:eastAsiaTheme="minorHAnsi" w:cs="Arial"/>
                <w:b/>
                <w:color w:val="FFFFFF" w:themeColor="background1"/>
                <w:sz w:val="20"/>
                <w:szCs w:val="20"/>
              </w:rPr>
            </w:pPr>
            <w:r w:rsidRPr="00E75FE4">
              <w:rPr>
                <w:rFonts w:eastAsiaTheme="minorHAnsi" w:cs="Arial"/>
                <w:b/>
                <w:color w:val="FFFFFF" w:themeColor="background1"/>
                <w:sz w:val="20"/>
                <w:szCs w:val="20"/>
              </w:rPr>
              <w:t>PPP</w:t>
            </w:r>
          </w:p>
        </w:tc>
        <w:tc>
          <w:tcPr>
            <w:tcW w:w="1415" w:type="pct"/>
            <w:gridSpan w:val="2"/>
            <w:tcBorders>
              <w:top w:val="single" w:sz="4" w:space="0" w:color="FFFFFF" w:themeColor="background1"/>
              <w:bottom w:val="single" w:sz="4" w:space="0" w:color="FFFFFF" w:themeColor="background1"/>
            </w:tcBorders>
            <w:shd w:val="clear" w:color="auto" w:fill="007FC3"/>
            <w:vAlign w:val="center"/>
          </w:tcPr>
          <w:p w:rsidR="00F05A84" w:rsidRPr="00E75FE4" w:rsidRDefault="00F05A84" w:rsidP="00F05A84">
            <w:pPr>
              <w:spacing w:before="120" w:after="120"/>
              <w:jc w:val="center"/>
              <w:rPr>
                <w:rFonts w:eastAsia="Times New Roman" w:cs="Arial"/>
                <w:b/>
                <w:bCs/>
                <w:color w:val="FFFFFF" w:themeColor="background1"/>
                <w:sz w:val="20"/>
                <w:szCs w:val="20"/>
              </w:rPr>
            </w:pPr>
            <w:r w:rsidRPr="00E75FE4">
              <w:rPr>
                <w:rFonts w:eastAsia="Times New Roman" w:cs="Arial"/>
                <w:color w:val="FFFFFF" w:themeColor="background1"/>
                <w:sz w:val="20"/>
                <w:szCs w:val="20"/>
              </w:rPr>
              <w:t xml:space="preserve">4+2 </w:t>
            </w:r>
            <w:r w:rsidR="00743856" w:rsidRPr="00E75FE4">
              <w:rPr>
                <w:rFonts w:eastAsia="Times New Roman" w:cs="Arial"/>
                <w:color w:val="FFFFFF" w:themeColor="background1"/>
                <w:sz w:val="20"/>
                <w:szCs w:val="20"/>
              </w:rPr>
              <w:t>i</w:t>
            </w:r>
            <w:r w:rsidRPr="00E75FE4">
              <w:rPr>
                <w:rFonts w:eastAsia="Times New Roman" w:cs="Arial"/>
                <w:color w:val="FFFFFF" w:themeColor="background1"/>
                <w:sz w:val="20"/>
                <w:szCs w:val="20"/>
              </w:rPr>
              <w:t>nternship</w:t>
            </w:r>
          </w:p>
        </w:tc>
        <w:tc>
          <w:tcPr>
            <w:tcW w:w="1415" w:type="pct"/>
            <w:gridSpan w:val="2"/>
            <w:tcBorders>
              <w:top w:val="single" w:sz="4" w:space="0" w:color="FFFFFF" w:themeColor="background1"/>
              <w:bottom w:val="single" w:sz="4" w:space="0" w:color="FFFFFF" w:themeColor="background1"/>
            </w:tcBorders>
            <w:shd w:val="clear" w:color="auto" w:fill="007FC3"/>
            <w:vAlign w:val="center"/>
          </w:tcPr>
          <w:p w:rsidR="00F05A84" w:rsidRPr="00E75FE4" w:rsidRDefault="00F05A84" w:rsidP="00F05A84">
            <w:pPr>
              <w:spacing w:before="120" w:after="120"/>
              <w:jc w:val="center"/>
              <w:rPr>
                <w:rFonts w:eastAsia="Times New Roman" w:cs="Arial"/>
                <w:b/>
                <w:bCs/>
                <w:color w:val="FFFFFF" w:themeColor="background1"/>
                <w:sz w:val="20"/>
                <w:szCs w:val="20"/>
              </w:rPr>
            </w:pPr>
            <w:r w:rsidRPr="00E75FE4">
              <w:rPr>
                <w:rFonts w:eastAsia="Times New Roman" w:cs="Arial"/>
                <w:color w:val="FFFFFF" w:themeColor="background1"/>
                <w:sz w:val="20"/>
                <w:szCs w:val="20"/>
              </w:rPr>
              <w:t>5+1 program</w:t>
            </w:r>
          </w:p>
        </w:tc>
        <w:tc>
          <w:tcPr>
            <w:tcW w:w="708" w:type="pct"/>
            <w:vMerge w:val="restart"/>
            <w:tcBorders>
              <w:top w:val="single" w:sz="4" w:space="0" w:color="FFFFFF" w:themeColor="background1"/>
            </w:tcBorders>
            <w:shd w:val="clear" w:color="auto" w:fill="007FC3"/>
            <w:vAlign w:val="center"/>
          </w:tcPr>
          <w:p w:rsidR="00F05A84" w:rsidRPr="00E75FE4" w:rsidRDefault="00F05A84" w:rsidP="00F05A84">
            <w:pPr>
              <w:spacing w:before="120" w:after="120"/>
              <w:jc w:val="center"/>
              <w:rPr>
                <w:rFonts w:eastAsia="Times New Roman" w:cs="Arial"/>
                <w:b/>
                <w:bCs/>
                <w:color w:val="FFFFFF" w:themeColor="background1"/>
                <w:sz w:val="20"/>
                <w:szCs w:val="20"/>
              </w:rPr>
            </w:pPr>
            <w:r w:rsidRPr="00E75FE4">
              <w:rPr>
                <w:rFonts w:eastAsia="Times New Roman" w:cs="Arial"/>
                <w:color w:val="FFFFFF" w:themeColor="background1"/>
                <w:sz w:val="20"/>
                <w:szCs w:val="20"/>
              </w:rPr>
              <w:t>Higher Degree program</w:t>
            </w:r>
            <w:r w:rsidRPr="00E75FE4">
              <w:rPr>
                <w:rStyle w:val="FootnoteReference"/>
                <w:rFonts w:eastAsia="Times New Roman" w:cs="Arial"/>
                <w:color w:val="FFFFFF" w:themeColor="background1"/>
                <w:sz w:val="20"/>
                <w:szCs w:val="20"/>
              </w:rPr>
              <w:footnoteReference w:customMarkFollows="1" w:id="3"/>
              <w:t>6</w:t>
            </w:r>
          </w:p>
        </w:tc>
        <w:tc>
          <w:tcPr>
            <w:tcW w:w="706" w:type="pct"/>
            <w:vMerge w:val="restart"/>
            <w:tcBorders>
              <w:top w:val="single" w:sz="4" w:space="0" w:color="FFFFFF" w:themeColor="background1"/>
            </w:tcBorders>
            <w:shd w:val="clear" w:color="auto" w:fill="007FC3"/>
            <w:vAlign w:val="center"/>
          </w:tcPr>
          <w:p w:rsidR="00F05A84" w:rsidRPr="00E75FE4" w:rsidRDefault="00F05A84" w:rsidP="00F05A84">
            <w:pPr>
              <w:spacing w:before="120" w:after="120"/>
              <w:jc w:val="center"/>
              <w:rPr>
                <w:rFonts w:eastAsia="Times New Roman" w:cs="Arial"/>
                <w:b/>
                <w:bCs/>
                <w:color w:val="FFFFFF" w:themeColor="background1"/>
                <w:sz w:val="20"/>
                <w:szCs w:val="20"/>
              </w:rPr>
            </w:pPr>
            <w:r w:rsidRPr="00E75FE4">
              <w:rPr>
                <w:rFonts w:eastAsia="Times New Roman" w:cs="Arial"/>
                <w:color w:val="FFFFFF" w:themeColor="background1"/>
                <w:sz w:val="20"/>
                <w:szCs w:val="20"/>
              </w:rPr>
              <w:t>Work in Addition to Higher Degree</w:t>
            </w:r>
            <w:r w:rsidRPr="00E75FE4">
              <w:rPr>
                <w:rStyle w:val="FootnoteReference"/>
                <w:rFonts w:eastAsia="Times New Roman" w:cs="Arial"/>
                <w:color w:val="FFFFFF" w:themeColor="background1"/>
                <w:sz w:val="20"/>
                <w:szCs w:val="20"/>
              </w:rPr>
              <w:footnoteReference w:customMarkFollows="1" w:id="4"/>
              <w:t>7</w:t>
            </w:r>
          </w:p>
        </w:tc>
      </w:tr>
      <w:tr w:rsidR="00F05A84" w:rsidRPr="00A40615" w:rsidTr="00E75FE4">
        <w:trPr>
          <w:trHeight w:val="514"/>
        </w:trPr>
        <w:tc>
          <w:tcPr>
            <w:tcW w:w="756" w:type="pct"/>
            <w:vMerge/>
            <w:tcBorders>
              <w:bottom w:val="single" w:sz="4" w:space="0" w:color="FFFFFF" w:themeColor="background1"/>
            </w:tcBorders>
            <w:shd w:val="clear" w:color="auto" w:fill="007FC3"/>
            <w:vAlign w:val="center"/>
          </w:tcPr>
          <w:p w:rsidR="00F05A84" w:rsidRPr="00E75FE4" w:rsidRDefault="00F05A84" w:rsidP="00E75FE4">
            <w:pPr>
              <w:spacing w:before="120" w:after="120"/>
              <w:rPr>
                <w:rFonts w:eastAsiaTheme="minorHAnsi" w:cs="Arial"/>
                <w:b/>
                <w:color w:val="FFFFFF" w:themeColor="background1"/>
                <w:sz w:val="20"/>
                <w:szCs w:val="20"/>
              </w:rPr>
            </w:pPr>
          </w:p>
        </w:tc>
        <w:tc>
          <w:tcPr>
            <w:tcW w:w="739" w:type="pct"/>
            <w:tcBorders>
              <w:top w:val="single" w:sz="4" w:space="0" w:color="FFFFFF" w:themeColor="background1"/>
              <w:bottom w:val="single" w:sz="4" w:space="0" w:color="FFFFFF" w:themeColor="background1"/>
            </w:tcBorders>
            <w:shd w:val="clear" w:color="auto" w:fill="007FC3"/>
            <w:vAlign w:val="center"/>
          </w:tcPr>
          <w:p w:rsidR="00F05A84" w:rsidRPr="00E75FE4" w:rsidRDefault="00F05A84" w:rsidP="00F05A84">
            <w:pPr>
              <w:spacing w:before="120" w:after="120"/>
              <w:jc w:val="center"/>
              <w:rPr>
                <w:rFonts w:eastAsia="Times New Roman" w:cs="Arial"/>
                <w:b/>
                <w:bCs/>
                <w:color w:val="FFFFFF" w:themeColor="background1"/>
                <w:sz w:val="20"/>
                <w:szCs w:val="20"/>
              </w:rPr>
            </w:pPr>
            <w:r w:rsidRPr="00E75FE4">
              <w:rPr>
                <w:rFonts w:eastAsia="Times New Roman" w:cs="Arial"/>
                <w:color w:val="FFFFFF" w:themeColor="background1"/>
                <w:sz w:val="20"/>
                <w:szCs w:val="20"/>
              </w:rPr>
              <w:t>Principal</w:t>
            </w:r>
          </w:p>
        </w:tc>
        <w:tc>
          <w:tcPr>
            <w:tcW w:w="676" w:type="pct"/>
            <w:tcBorders>
              <w:top w:val="single" w:sz="4" w:space="0" w:color="FFFFFF" w:themeColor="background1"/>
              <w:bottom w:val="single" w:sz="4" w:space="0" w:color="FFFFFF" w:themeColor="background1"/>
            </w:tcBorders>
            <w:shd w:val="clear" w:color="auto" w:fill="007FC3"/>
            <w:vAlign w:val="center"/>
          </w:tcPr>
          <w:p w:rsidR="00F05A84" w:rsidRPr="00E75FE4" w:rsidRDefault="00F05A84" w:rsidP="00F05A84">
            <w:pPr>
              <w:spacing w:before="120" w:after="120"/>
              <w:jc w:val="center"/>
              <w:rPr>
                <w:rFonts w:eastAsia="Times New Roman" w:cs="Arial"/>
                <w:b/>
                <w:bCs/>
                <w:color w:val="FFFFFF" w:themeColor="background1"/>
                <w:sz w:val="20"/>
                <w:szCs w:val="20"/>
              </w:rPr>
            </w:pPr>
            <w:r w:rsidRPr="00E75FE4">
              <w:rPr>
                <w:rFonts w:eastAsia="Times New Roman" w:cs="Arial"/>
                <w:color w:val="FFFFFF" w:themeColor="background1"/>
                <w:sz w:val="20"/>
                <w:szCs w:val="20"/>
              </w:rPr>
              <w:t>Secondary</w:t>
            </w:r>
          </w:p>
        </w:tc>
        <w:tc>
          <w:tcPr>
            <w:tcW w:w="708" w:type="pct"/>
            <w:tcBorders>
              <w:top w:val="single" w:sz="4" w:space="0" w:color="FFFFFF" w:themeColor="background1"/>
              <w:bottom w:val="single" w:sz="4" w:space="0" w:color="FFFFFF" w:themeColor="background1"/>
            </w:tcBorders>
            <w:shd w:val="clear" w:color="auto" w:fill="007FC3"/>
            <w:vAlign w:val="center"/>
          </w:tcPr>
          <w:p w:rsidR="00F05A84" w:rsidRPr="00E75FE4" w:rsidRDefault="00F05A84" w:rsidP="00F05A84">
            <w:pPr>
              <w:spacing w:before="120" w:after="120"/>
              <w:jc w:val="center"/>
              <w:rPr>
                <w:rFonts w:eastAsia="Times New Roman" w:cs="Arial"/>
                <w:b/>
                <w:bCs/>
                <w:color w:val="FFFFFF" w:themeColor="background1"/>
                <w:sz w:val="20"/>
                <w:szCs w:val="20"/>
              </w:rPr>
            </w:pPr>
            <w:r w:rsidRPr="00E75FE4">
              <w:rPr>
                <w:rFonts w:eastAsia="Times New Roman" w:cs="Arial"/>
                <w:color w:val="FFFFFF" w:themeColor="background1"/>
                <w:sz w:val="20"/>
                <w:szCs w:val="20"/>
              </w:rPr>
              <w:t>Principal</w:t>
            </w:r>
          </w:p>
        </w:tc>
        <w:tc>
          <w:tcPr>
            <w:tcW w:w="707" w:type="pct"/>
            <w:tcBorders>
              <w:top w:val="single" w:sz="4" w:space="0" w:color="FFFFFF" w:themeColor="background1"/>
              <w:bottom w:val="single" w:sz="4" w:space="0" w:color="FFFFFF" w:themeColor="background1"/>
            </w:tcBorders>
            <w:shd w:val="clear" w:color="auto" w:fill="007FC3"/>
            <w:vAlign w:val="center"/>
          </w:tcPr>
          <w:p w:rsidR="00F05A84" w:rsidRPr="00E75FE4" w:rsidRDefault="00F05A84" w:rsidP="00F05A84">
            <w:pPr>
              <w:spacing w:before="120" w:after="120"/>
              <w:jc w:val="center"/>
              <w:rPr>
                <w:rFonts w:eastAsia="Times New Roman" w:cs="Arial"/>
                <w:b/>
                <w:bCs/>
                <w:color w:val="FFFFFF" w:themeColor="background1"/>
                <w:sz w:val="20"/>
                <w:szCs w:val="20"/>
              </w:rPr>
            </w:pPr>
            <w:r w:rsidRPr="00E75FE4">
              <w:rPr>
                <w:rFonts w:eastAsia="Times New Roman" w:cs="Arial"/>
                <w:color w:val="FFFFFF" w:themeColor="background1"/>
                <w:sz w:val="20"/>
                <w:szCs w:val="20"/>
              </w:rPr>
              <w:t>Secondary</w:t>
            </w:r>
          </w:p>
        </w:tc>
        <w:tc>
          <w:tcPr>
            <w:tcW w:w="708" w:type="pct"/>
            <w:vMerge/>
            <w:tcBorders>
              <w:bottom w:val="single" w:sz="4" w:space="0" w:color="FFFFFF" w:themeColor="background1"/>
            </w:tcBorders>
            <w:shd w:val="clear" w:color="auto" w:fill="007FC3"/>
            <w:vAlign w:val="center"/>
          </w:tcPr>
          <w:p w:rsidR="00F05A84" w:rsidRPr="00E75FE4" w:rsidRDefault="00F05A84" w:rsidP="00F05A84">
            <w:pPr>
              <w:spacing w:before="120" w:after="120"/>
              <w:jc w:val="center"/>
              <w:rPr>
                <w:rFonts w:eastAsia="Times New Roman" w:cs="Arial"/>
                <w:b/>
                <w:bCs/>
                <w:color w:val="FFFFFF" w:themeColor="background1"/>
                <w:sz w:val="20"/>
                <w:szCs w:val="20"/>
              </w:rPr>
            </w:pPr>
          </w:p>
        </w:tc>
        <w:tc>
          <w:tcPr>
            <w:tcW w:w="706" w:type="pct"/>
            <w:vMerge/>
            <w:tcBorders>
              <w:bottom w:val="single" w:sz="4" w:space="0" w:color="FFFFFF" w:themeColor="background1"/>
            </w:tcBorders>
            <w:shd w:val="clear" w:color="auto" w:fill="007FC3"/>
            <w:vAlign w:val="center"/>
          </w:tcPr>
          <w:p w:rsidR="00F05A84" w:rsidRPr="00E75FE4" w:rsidRDefault="00F05A84" w:rsidP="00F05A84">
            <w:pPr>
              <w:spacing w:before="120" w:after="120"/>
              <w:jc w:val="center"/>
              <w:rPr>
                <w:rFonts w:eastAsia="Times New Roman" w:cs="Arial"/>
                <w:b/>
                <w:bCs/>
                <w:color w:val="FFFFFF" w:themeColor="background1"/>
                <w:sz w:val="20"/>
                <w:szCs w:val="20"/>
              </w:rPr>
            </w:pPr>
          </w:p>
        </w:tc>
      </w:tr>
      <w:tr w:rsidR="00747BFA" w:rsidRPr="00A40615" w:rsidTr="00E75FE4">
        <w:tc>
          <w:tcPr>
            <w:tcW w:w="7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75FE4" w:rsidRDefault="00747BFA" w:rsidP="00E75FE4">
            <w:pPr>
              <w:spacing w:before="120" w:after="120"/>
              <w:rPr>
                <w:rFonts w:eastAsiaTheme="minorHAnsi" w:cs="Arial"/>
                <w:color w:val="000000"/>
                <w:sz w:val="20"/>
                <w:szCs w:val="20"/>
              </w:rPr>
            </w:pPr>
            <w:r w:rsidRPr="00E75FE4">
              <w:rPr>
                <w:rFonts w:eastAsia="Times New Roman" w:cs="Arial"/>
                <w:color w:val="000000"/>
                <w:sz w:val="20"/>
                <w:szCs w:val="20"/>
              </w:rPr>
              <w:t>ACT</w:t>
            </w:r>
          </w:p>
        </w:tc>
        <w:tc>
          <w:tcPr>
            <w:tcW w:w="73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206</w:t>
            </w:r>
          </w:p>
        </w:tc>
        <w:tc>
          <w:tcPr>
            <w:tcW w:w="6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207</w:t>
            </w:r>
          </w:p>
        </w:tc>
        <w:tc>
          <w:tcPr>
            <w:tcW w:w="70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63</w:t>
            </w:r>
          </w:p>
        </w:tc>
        <w:tc>
          <w:tcPr>
            <w:tcW w:w="70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66</w:t>
            </w:r>
          </w:p>
        </w:tc>
        <w:tc>
          <w:tcPr>
            <w:tcW w:w="70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106</w:t>
            </w:r>
          </w:p>
        </w:tc>
        <w:tc>
          <w:tcPr>
            <w:tcW w:w="70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b/>
                <w:sz w:val="20"/>
                <w:szCs w:val="20"/>
              </w:rPr>
            </w:pPr>
            <w:r w:rsidRPr="00E75FE4">
              <w:rPr>
                <w:rFonts w:cs="Arial"/>
                <w:color w:val="000000"/>
                <w:sz w:val="20"/>
                <w:szCs w:val="20"/>
              </w:rPr>
              <w:t>92</w:t>
            </w:r>
          </w:p>
        </w:tc>
      </w:tr>
      <w:tr w:rsidR="00747BFA" w:rsidRPr="00A40615" w:rsidTr="00E75FE4">
        <w:tc>
          <w:tcPr>
            <w:tcW w:w="7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75FE4" w:rsidRDefault="00747BFA" w:rsidP="00E75FE4">
            <w:pPr>
              <w:spacing w:before="120" w:after="120"/>
              <w:rPr>
                <w:rFonts w:eastAsia="Times New Roman" w:cs="Arial"/>
                <w:sz w:val="20"/>
                <w:szCs w:val="20"/>
              </w:rPr>
            </w:pPr>
            <w:r w:rsidRPr="00E75FE4">
              <w:rPr>
                <w:rFonts w:eastAsia="Times New Roman" w:cs="Arial"/>
                <w:color w:val="000000"/>
                <w:sz w:val="20"/>
                <w:szCs w:val="20"/>
              </w:rPr>
              <w:t>NSW</w:t>
            </w:r>
          </w:p>
        </w:tc>
        <w:tc>
          <w:tcPr>
            <w:tcW w:w="73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2,681</w:t>
            </w:r>
          </w:p>
        </w:tc>
        <w:tc>
          <w:tcPr>
            <w:tcW w:w="6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2,576</w:t>
            </w:r>
          </w:p>
        </w:tc>
        <w:tc>
          <w:tcPr>
            <w:tcW w:w="70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851</w:t>
            </w:r>
          </w:p>
        </w:tc>
        <w:tc>
          <w:tcPr>
            <w:tcW w:w="70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877</w:t>
            </w:r>
          </w:p>
        </w:tc>
        <w:tc>
          <w:tcPr>
            <w:tcW w:w="70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1,442</w:t>
            </w:r>
          </w:p>
        </w:tc>
        <w:tc>
          <w:tcPr>
            <w:tcW w:w="70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b/>
                <w:sz w:val="20"/>
                <w:szCs w:val="20"/>
              </w:rPr>
            </w:pPr>
            <w:r w:rsidRPr="00E75FE4">
              <w:rPr>
                <w:rFonts w:cs="Arial"/>
                <w:color w:val="000000"/>
                <w:sz w:val="20"/>
                <w:szCs w:val="20"/>
              </w:rPr>
              <w:t>847</w:t>
            </w:r>
          </w:p>
        </w:tc>
      </w:tr>
      <w:tr w:rsidR="00747BFA" w:rsidRPr="00A40615" w:rsidTr="00E75FE4">
        <w:tc>
          <w:tcPr>
            <w:tcW w:w="7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75FE4" w:rsidRDefault="00747BFA" w:rsidP="00E75FE4">
            <w:pPr>
              <w:spacing w:before="120" w:after="120"/>
              <w:rPr>
                <w:rFonts w:eastAsia="Times New Roman" w:cs="Arial"/>
                <w:sz w:val="20"/>
                <w:szCs w:val="20"/>
              </w:rPr>
            </w:pPr>
            <w:r w:rsidRPr="00E75FE4">
              <w:rPr>
                <w:rFonts w:eastAsia="Times New Roman" w:cs="Arial"/>
                <w:color w:val="000000"/>
                <w:sz w:val="20"/>
                <w:szCs w:val="20"/>
              </w:rPr>
              <w:t>NT</w:t>
            </w:r>
          </w:p>
        </w:tc>
        <w:tc>
          <w:tcPr>
            <w:tcW w:w="73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54</w:t>
            </w:r>
          </w:p>
        </w:tc>
        <w:tc>
          <w:tcPr>
            <w:tcW w:w="6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58</w:t>
            </w:r>
          </w:p>
        </w:tc>
        <w:tc>
          <w:tcPr>
            <w:tcW w:w="70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7</w:t>
            </w:r>
          </w:p>
        </w:tc>
        <w:tc>
          <w:tcPr>
            <w:tcW w:w="70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8</w:t>
            </w:r>
          </w:p>
        </w:tc>
        <w:tc>
          <w:tcPr>
            <w:tcW w:w="70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19</w:t>
            </w:r>
          </w:p>
        </w:tc>
        <w:tc>
          <w:tcPr>
            <w:tcW w:w="70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b/>
                <w:sz w:val="20"/>
                <w:szCs w:val="20"/>
              </w:rPr>
            </w:pPr>
            <w:r w:rsidRPr="00E75FE4">
              <w:rPr>
                <w:rFonts w:cs="Arial"/>
                <w:color w:val="000000"/>
                <w:sz w:val="20"/>
                <w:szCs w:val="20"/>
              </w:rPr>
              <w:t>16</w:t>
            </w:r>
          </w:p>
        </w:tc>
      </w:tr>
      <w:tr w:rsidR="00747BFA" w:rsidRPr="00A40615" w:rsidTr="00E75FE4">
        <w:tc>
          <w:tcPr>
            <w:tcW w:w="7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75FE4" w:rsidRDefault="00747BFA" w:rsidP="00E75FE4">
            <w:pPr>
              <w:spacing w:before="120" w:after="120"/>
              <w:rPr>
                <w:rFonts w:eastAsia="Times New Roman" w:cs="Arial"/>
                <w:sz w:val="20"/>
                <w:szCs w:val="20"/>
              </w:rPr>
            </w:pPr>
            <w:r w:rsidRPr="00E75FE4">
              <w:rPr>
                <w:rFonts w:eastAsia="Times New Roman" w:cs="Arial"/>
                <w:color w:val="000000"/>
                <w:sz w:val="20"/>
                <w:szCs w:val="20"/>
              </w:rPr>
              <w:t>QLD</w:t>
            </w:r>
          </w:p>
        </w:tc>
        <w:tc>
          <w:tcPr>
            <w:tcW w:w="73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1,354</w:t>
            </w:r>
          </w:p>
        </w:tc>
        <w:tc>
          <w:tcPr>
            <w:tcW w:w="6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1,412</w:t>
            </w:r>
          </w:p>
        </w:tc>
        <w:tc>
          <w:tcPr>
            <w:tcW w:w="70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329</w:t>
            </w:r>
          </w:p>
        </w:tc>
        <w:tc>
          <w:tcPr>
            <w:tcW w:w="70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337</w:t>
            </w:r>
          </w:p>
        </w:tc>
        <w:tc>
          <w:tcPr>
            <w:tcW w:w="70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931</w:t>
            </w:r>
          </w:p>
        </w:tc>
        <w:tc>
          <w:tcPr>
            <w:tcW w:w="70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b/>
                <w:sz w:val="20"/>
                <w:szCs w:val="20"/>
              </w:rPr>
            </w:pPr>
            <w:r w:rsidRPr="00E75FE4">
              <w:rPr>
                <w:rFonts w:cs="Arial"/>
                <w:color w:val="000000"/>
                <w:sz w:val="20"/>
                <w:szCs w:val="20"/>
              </w:rPr>
              <w:t>586</w:t>
            </w:r>
          </w:p>
        </w:tc>
      </w:tr>
      <w:tr w:rsidR="00747BFA" w:rsidRPr="00A40615" w:rsidTr="00E75FE4">
        <w:tc>
          <w:tcPr>
            <w:tcW w:w="7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75FE4" w:rsidRDefault="00747BFA" w:rsidP="00E75FE4">
            <w:pPr>
              <w:spacing w:before="120" w:after="120"/>
              <w:rPr>
                <w:rFonts w:eastAsia="Times New Roman" w:cs="Arial"/>
                <w:sz w:val="20"/>
                <w:szCs w:val="20"/>
              </w:rPr>
            </w:pPr>
            <w:r w:rsidRPr="00E75FE4">
              <w:rPr>
                <w:rFonts w:eastAsia="Times New Roman" w:cs="Arial"/>
                <w:color w:val="000000"/>
                <w:sz w:val="20"/>
                <w:szCs w:val="20"/>
              </w:rPr>
              <w:t>SA</w:t>
            </w:r>
          </w:p>
        </w:tc>
        <w:tc>
          <w:tcPr>
            <w:tcW w:w="73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359</w:t>
            </w:r>
          </w:p>
        </w:tc>
        <w:tc>
          <w:tcPr>
            <w:tcW w:w="6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358</w:t>
            </w:r>
          </w:p>
        </w:tc>
        <w:tc>
          <w:tcPr>
            <w:tcW w:w="70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52</w:t>
            </w:r>
          </w:p>
        </w:tc>
        <w:tc>
          <w:tcPr>
            <w:tcW w:w="70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53</w:t>
            </w:r>
          </w:p>
        </w:tc>
        <w:tc>
          <w:tcPr>
            <w:tcW w:w="70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314</w:t>
            </w:r>
          </w:p>
        </w:tc>
        <w:tc>
          <w:tcPr>
            <w:tcW w:w="70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b/>
                <w:sz w:val="20"/>
                <w:szCs w:val="20"/>
              </w:rPr>
            </w:pPr>
            <w:r w:rsidRPr="00E75FE4">
              <w:rPr>
                <w:rFonts w:cs="Arial"/>
                <w:color w:val="000000"/>
                <w:sz w:val="20"/>
                <w:szCs w:val="20"/>
              </w:rPr>
              <w:t>221</w:t>
            </w:r>
          </w:p>
        </w:tc>
      </w:tr>
      <w:tr w:rsidR="00747BFA" w:rsidRPr="00A40615" w:rsidTr="00E75FE4">
        <w:tc>
          <w:tcPr>
            <w:tcW w:w="7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75FE4" w:rsidRDefault="00747BFA" w:rsidP="00E75FE4">
            <w:pPr>
              <w:spacing w:before="120" w:after="120"/>
              <w:rPr>
                <w:rFonts w:eastAsia="Times New Roman" w:cs="Arial"/>
                <w:sz w:val="20"/>
                <w:szCs w:val="20"/>
              </w:rPr>
            </w:pPr>
            <w:r w:rsidRPr="00E75FE4">
              <w:rPr>
                <w:rFonts w:eastAsia="Times New Roman" w:cs="Arial"/>
                <w:color w:val="000000"/>
                <w:sz w:val="20"/>
                <w:szCs w:val="20"/>
              </w:rPr>
              <w:t>TAS</w:t>
            </w:r>
          </w:p>
        </w:tc>
        <w:tc>
          <w:tcPr>
            <w:tcW w:w="73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159</w:t>
            </w:r>
          </w:p>
        </w:tc>
        <w:tc>
          <w:tcPr>
            <w:tcW w:w="6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161</w:t>
            </w:r>
          </w:p>
        </w:tc>
        <w:tc>
          <w:tcPr>
            <w:tcW w:w="70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65</w:t>
            </w:r>
          </w:p>
        </w:tc>
        <w:tc>
          <w:tcPr>
            <w:tcW w:w="70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70</w:t>
            </w:r>
          </w:p>
        </w:tc>
        <w:tc>
          <w:tcPr>
            <w:tcW w:w="70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111</w:t>
            </w:r>
          </w:p>
        </w:tc>
        <w:tc>
          <w:tcPr>
            <w:tcW w:w="70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b/>
                <w:sz w:val="20"/>
                <w:szCs w:val="20"/>
              </w:rPr>
            </w:pPr>
            <w:r w:rsidRPr="00E75FE4">
              <w:rPr>
                <w:rFonts w:cs="Arial"/>
                <w:color w:val="000000"/>
                <w:sz w:val="20"/>
                <w:szCs w:val="20"/>
              </w:rPr>
              <w:t>90</w:t>
            </w:r>
          </w:p>
        </w:tc>
      </w:tr>
      <w:tr w:rsidR="00747BFA" w:rsidRPr="00A40615" w:rsidTr="00E75FE4">
        <w:tc>
          <w:tcPr>
            <w:tcW w:w="7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75FE4" w:rsidRDefault="00747BFA" w:rsidP="00E75FE4">
            <w:pPr>
              <w:spacing w:before="120" w:after="120"/>
              <w:rPr>
                <w:rFonts w:eastAsia="Times New Roman" w:cs="Arial"/>
                <w:sz w:val="20"/>
                <w:szCs w:val="20"/>
              </w:rPr>
            </w:pPr>
            <w:r w:rsidRPr="00E75FE4">
              <w:rPr>
                <w:rFonts w:eastAsia="Times New Roman" w:cs="Arial"/>
                <w:color w:val="000000"/>
                <w:sz w:val="20"/>
                <w:szCs w:val="20"/>
              </w:rPr>
              <w:t>VIC</w:t>
            </w:r>
          </w:p>
        </w:tc>
        <w:tc>
          <w:tcPr>
            <w:tcW w:w="73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1,382</w:t>
            </w:r>
          </w:p>
        </w:tc>
        <w:tc>
          <w:tcPr>
            <w:tcW w:w="6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1,399</w:t>
            </w:r>
          </w:p>
        </w:tc>
        <w:tc>
          <w:tcPr>
            <w:tcW w:w="70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260</w:t>
            </w:r>
          </w:p>
        </w:tc>
        <w:tc>
          <w:tcPr>
            <w:tcW w:w="70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262</w:t>
            </w:r>
          </w:p>
        </w:tc>
        <w:tc>
          <w:tcPr>
            <w:tcW w:w="70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1,517</w:t>
            </w:r>
          </w:p>
        </w:tc>
        <w:tc>
          <w:tcPr>
            <w:tcW w:w="70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b/>
                <w:sz w:val="20"/>
                <w:szCs w:val="20"/>
              </w:rPr>
            </w:pPr>
            <w:r w:rsidRPr="00E75FE4">
              <w:rPr>
                <w:rFonts w:cs="Arial"/>
                <w:color w:val="000000"/>
                <w:sz w:val="20"/>
                <w:szCs w:val="20"/>
              </w:rPr>
              <w:t>840</w:t>
            </w:r>
          </w:p>
        </w:tc>
      </w:tr>
      <w:tr w:rsidR="00747BFA" w:rsidRPr="00A40615" w:rsidTr="00E75FE4">
        <w:tc>
          <w:tcPr>
            <w:tcW w:w="7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75FE4" w:rsidRDefault="00747BFA" w:rsidP="00E75FE4">
            <w:pPr>
              <w:spacing w:before="120" w:after="120"/>
              <w:rPr>
                <w:rFonts w:eastAsia="Times New Roman" w:cs="Arial"/>
                <w:sz w:val="20"/>
                <w:szCs w:val="20"/>
              </w:rPr>
            </w:pPr>
            <w:r w:rsidRPr="00E75FE4">
              <w:rPr>
                <w:rFonts w:eastAsia="Times New Roman" w:cs="Arial"/>
                <w:color w:val="000000"/>
                <w:sz w:val="20"/>
                <w:szCs w:val="20"/>
              </w:rPr>
              <w:t>WA</w:t>
            </w:r>
          </w:p>
        </w:tc>
        <w:tc>
          <w:tcPr>
            <w:tcW w:w="73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879</w:t>
            </w:r>
          </w:p>
        </w:tc>
        <w:tc>
          <w:tcPr>
            <w:tcW w:w="6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865</w:t>
            </w:r>
          </w:p>
        </w:tc>
        <w:tc>
          <w:tcPr>
            <w:tcW w:w="70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149</w:t>
            </w:r>
          </w:p>
        </w:tc>
        <w:tc>
          <w:tcPr>
            <w:tcW w:w="70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139</w:t>
            </w:r>
          </w:p>
        </w:tc>
        <w:tc>
          <w:tcPr>
            <w:tcW w:w="70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456</w:t>
            </w:r>
          </w:p>
        </w:tc>
        <w:tc>
          <w:tcPr>
            <w:tcW w:w="70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b/>
                <w:sz w:val="20"/>
                <w:szCs w:val="20"/>
              </w:rPr>
            </w:pPr>
            <w:r w:rsidRPr="00E75FE4">
              <w:rPr>
                <w:rFonts w:cs="Arial"/>
                <w:color w:val="000000"/>
                <w:sz w:val="20"/>
                <w:szCs w:val="20"/>
              </w:rPr>
              <w:t>322</w:t>
            </w:r>
          </w:p>
        </w:tc>
      </w:tr>
      <w:tr w:rsidR="00747BFA" w:rsidRPr="00A40615" w:rsidTr="00E75FE4">
        <w:tc>
          <w:tcPr>
            <w:tcW w:w="7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75FE4" w:rsidRDefault="00747BFA" w:rsidP="00E75FE4">
            <w:pPr>
              <w:spacing w:before="120" w:after="120"/>
              <w:rPr>
                <w:rFonts w:eastAsia="Times New Roman" w:cs="Arial"/>
                <w:sz w:val="20"/>
                <w:szCs w:val="20"/>
              </w:rPr>
            </w:pPr>
            <w:r w:rsidRPr="00E75FE4">
              <w:rPr>
                <w:rFonts w:eastAsia="Times New Roman" w:cs="Arial"/>
                <w:color w:val="000000"/>
                <w:sz w:val="20"/>
                <w:szCs w:val="20"/>
              </w:rPr>
              <w:t>No PPP</w:t>
            </w:r>
          </w:p>
        </w:tc>
        <w:tc>
          <w:tcPr>
            <w:tcW w:w="73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36</w:t>
            </w:r>
          </w:p>
        </w:tc>
        <w:tc>
          <w:tcPr>
            <w:tcW w:w="6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33</w:t>
            </w:r>
          </w:p>
        </w:tc>
        <w:tc>
          <w:tcPr>
            <w:tcW w:w="70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5</w:t>
            </w:r>
          </w:p>
        </w:tc>
        <w:tc>
          <w:tcPr>
            <w:tcW w:w="70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5</w:t>
            </w:r>
          </w:p>
        </w:tc>
        <w:tc>
          <w:tcPr>
            <w:tcW w:w="70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sz w:val="20"/>
                <w:szCs w:val="20"/>
              </w:rPr>
            </w:pPr>
            <w:r w:rsidRPr="00E75FE4">
              <w:rPr>
                <w:rFonts w:cs="Arial"/>
                <w:color w:val="000000"/>
                <w:sz w:val="20"/>
                <w:szCs w:val="20"/>
              </w:rPr>
              <w:t>27</w:t>
            </w:r>
          </w:p>
        </w:tc>
        <w:tc>
          <w:tcPr>
            <w:tcW w:w="70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b/>
                <w:sz w:val="20"/>
                <w:szCs w:val="20"/>
              </w:rPr>
            </w:pPr>
            <w:r w:rsidRPr="00E75FE4">
              <w:rPr>
                <w:rFonts w:cs="Arial"/>
                <w:color w:val="000000"/>
                <w:sz w:val="20"/>
                <w:szCs w:val="20"/>
              </w:rPr>
              <w:t>15</w:t>
            </w:r>
          </w:p>
        </w:tc>
      </w:tr>
      <w:tr w:rsidR="00747BFA" w:rsidRPr="00A40615" w:rsidTr="00E75FE4">
        <w:tc>
          <w:tcPr>
            <w:tcW w:w="7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747BFA" w:rsidRPr="00E75FE4" w:rsidRDefault="00747BFA" w:rsidP="00E75FE4">
            <w:pPr>
              <w:spacing w:before="120" w:after="120"/>
              <w:rPr>
                <w:rFonts w:eastAsia="Times New Roman" w:cs="Arial"/>
                <w:b/>
                <w:sz w:val="20"/>
                <w:szCs w:val="20"/>
              </w:rPr>
            </w:pPr>
            <w:r w:rsidRPr="00E75FE4">
              <w:rPr>
                <w:rFonts w:eastAsia="Times New Roman" w:cs="Arial"/>
                <w:b/>
                <w:sz w:val="20"/>
                <w:szCs w:val="20"/>
              </w:rPr>
              <w:t>Total</w:t>
            </w:r>
          </w:p>
        </w:tc>
        <w:tc>
          <w:tcPr>
            <w:tcW w:w="739"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b/>
                <w:sz w:val="20"/>
                <w:szCs w:val="20"/>
              </w:rPr>
            </w:pPr>
            <w:r w:rsidRPr="00E75FE4">
              <w:rPr>
                <w:rFonts w:cs="Arial"/>
                <w:b/>
                <w:color w:val="000000"/>
                <w:sz w:val="20"/>
                <w:szCs w:val="20"/>
              </w:rPr>
              <w:t>7,110</w:t>
            </w:r>
          </w:p>
        </w:tc>
        <w:tc>
          <w:tcPr>
            <w:tcW w:w="67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b/>
                <w:sz w:val="20"/>
                <w:szCs w:val="20"/>
              </w:rPr>
            </w:pPr>
            <w:r w:rsidRPr="00E75FE4">
              <w:rPr>
                <w:rFonts w:cs="Arial"/>
                <w:b/>
                <w:color w:val="000000"/>
                <w:sz w:val="20"/>
                <w:szCs w:val="20"/>
              </w:rPr>
              <w:t>7,069</w:t>
            </w:r>
          </w:p>
        </w:tc>
        <w:tc>
          <w:tcPr>
            <w:tcW w:w="70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b/>
                <w:sz w:val="20"/>
                <w:szCs w:val="20"/>
              </w:rPr>
            </w:pPr>
            <w:r w:rsidRPr="00E75FE4">
              <w:rPr>
                <w:rFonts w:cs="Arial"/>
                <w:b/>
                <w:color w:val="000000"/>
                <w:sz w:val="20"/>
                <w:szCs w:val="20"/>
              </w:rPr>
              <w:t>1,781</w:t>
            </w:r>
          </w:p>
        </w:tc>
        <w:tc>
          <w:tcPr>
            <w:tcW w:w="70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b/>
                <w:sz w:val="20"/>
                <w:szCs w:val="20"/>
              </w:rPr>
            </w:pPr>
            <w:r w:rsidRPr="00E75FE4">
              <w:rPr>
                <w:rFonts w:cs="Arial"/>
                <w:b/>
                <w:color w:val="000000"/>
                <w:sz w:val="20"/>
                <w:szCs w:val="20"/>
              </w:rPr>
              <w:t>1,817</w:t>
            </w:r>
          </w:p>
        </w:tc>
        <w:tc>
          <w:tcPr>
            <w:tcW w:w="70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b/>
                <w:sz w:val="20"/>
                <w:szCs w:val="20"/>
              </w:rPr>
            </w:pPr>
            <w:r w:rsidRPr="00E75FE4">
              <w:rPr>
                <w:rFonts w:cs="Arial"/>
                <w:b/>
                <w:color w:val="000000"/>
                <w:sz w:val="20"/>
                <w:szCs w:val="20"/>
              </w:rPr>
              <w:t>4,923</w:t>
            </w:r>
          </w:p>
        </w:tc>
        <w:tc>
          <w:tcPr>
            <w:tcW w:w="706" w:type="pct"/>
            <w:tcBorders>
              <w:top w:val="single" w:sz="4" w:space="0" w:color="FFFFFF" w:themeColor="background1"/>
              <w:bottom w:val="single" w:sz="4" w:space="0" w:color="FFFFFF" w:themeColor="background1"/>
            </w:tcBorders>
            <w:shd w:val="clear" w:color="auto" w:fill="D9D9D9" w:themeFill="background1" w:themeFillShade="D9"/>
            <w:vAlign w:val="bottom"/>
          </w:tcPr>
          <w:p w:rsidR="00747BFA" w:rsidRPr="00E75FE4" w:rsidRDefault="00747BFA" w:rsidP="00747BFA">
            <w:pPr>
              <w:spacing w:before="120" w:after="120"/>
              <w:jc w:val="right"/>
              <w:rPr>
                <w:rFonts w:eastAsia="Times New Roman" w:cs="Arial"/>
                <w:b/>
                <w:sz w:val="20"/>
                <w:szCs w:val="20"/>
              </w:rPr>
            </w:pPr>
            <w:r w:rsidRPr="00E75FE4">
              <w:rPr>
                <w:rFonts w:cs="Arial"/>
                <w:b/>
                <w:color w:val="000000"/>
                <w:sz w:val="20"/>
                <w:szCs w:val="20"/>
              </w:rPr>
              <w:t>3,029</w:t>
            </w:r>
          </w:p>
        </w:tc>
      </w:tr>
    </w:tbl>
    <w:p w:rsidR="00F05A84" w:rsidRDefault="00F05A84" w:rsidP="00F05A84">
      <w:pPr>
        <w:pStyle w:val="AHPRAbody"/>
        <w:spacing w:before="240"/>
        <w:rPr>
          <w:rFonts w:eastAsiaTheme="minorHAnsi"/>
          <w:sz w:val="18"/>
          <w:szCs w:val="16"/>
        </w:rPr>
      </w:pPr>
      <w:r w:rsidRPr="00423899">
        <w:rPr>
          <w:rFonts w:eastAsiaTheme="minorHAnsi"/>
          <w:sz w:val="18"/>
          <w:szCs w:val="16"/>
        </w:rPr>
        <w:t>*Note: The figures in the table above include instances of the same supervisors counted more than once because they are approved to supervise in more than one provisional registration pathway area and/or for both principal and secondary where applicable.</w:t>
      </w:r>
    </w:p>
    <w:p w:rsidR="00F05A84" w:rsidRDefault="00F05A84" w:rsidP="00873187">
      <w:pPr>
        <w:spacing w:after="0"/>
        <w:rPr>
          <w:rFonts w:cs="Arial"/>
          <w:b/>
          <w:color w:val="007DC3"/>
          <w:szCs w:val="20"/>
        </w:rPr>
      </w:pPr>
    </w:p>
    <w:p w:rsidR="000310C3" w:rsidRDefault="000310C3">
      <w:pPr>
        <w:spacing w:after="0"/>
        <w:rPr>
          <w:rFonts w:cs="Arial"/>
          <w:color w:val="00BCE4"/>
          <w:sz w:val="32"/>
          <w:szCs w:val="28"/>
        </w:rPr>
      </w:pPr>
      <w:r>
        <w:br w:type="page"/>
      </w:r>
    </w:p>
    <w:p w:rsidR="00B50329" w:rsidRDefault="00D43350" w:rsidP="00D43350">
      <w:pPr>
        <w:pStyle w:val="TOC01"/>
      </w:pPr>
      <w:bookmarkStart w:id="11" w:name="_Toc438130438"/>
      <w:r>
        <w:t xml:space="preserve">Age </w:t>
      </w:r>
      <w:r w:rsidR="00743856">
        <w:t>g</w:t>
      </w:r>
      <w:r>
        <w:t>roup</w:t>
      </w:r>
      <w:bookmarkEnd w:id="11"/>
    </w:p>
    <w:p w:rsidR="00B50329" w:rsidRPr="009B2E4E" w:rsidRDefault="005328B3" w:rsidP="00B50329">
      <w:pPr>
        <w:pStyle w:val="TOC02"/>
        <w:ind w:left="0" w:hanging="426"/>
      </w:pPr>
      <w:bookmarkStart w:id="12" w:name="_Toc438130439"/>
      <w:r>
        <w:t xml:space="preserve">Registration </w:t>
      </w:r>
      <w:r w:rsidR="00743856">
        <w:t>t</w:t>
      </w:r>
      <w:r>
        <w:t xml:space="preserve">ype </w:t>
      </w:r>
      <w:bookmarkEnd w:id="12"/>
      <w:r w:rsidR="00743856">
        <w:t>by age group</w:t>
      </w:r>
    </w:p>
    <w:p w:rsidR="00B50329" w:rsidRPr="00B50329" w:rsidRDefault="005F284C" w:rsidP="00B50329">
      <w:pPr>
        <w:pStyle w:val="ListParagraph"/>
        <w:numPr>
          <w:ilvl w:val="1"/>
          <w:numId w:val="16"/>
        </w:numPr>
        <w:spacing w:before="200" w:after="60" w:line="240" w:lineRule="auto"/>
        <w:ind w:left="1077" w:hanging="1077"/>
        <w:contextualSpacing w:val="0"/>
        <w:rPr>
          <w:rFonts w:cs="Arial"/>
          <w:b/>
          <w:color w:val="007DC3"/>
          <w:szCs w:val="20"/>
        </w:rPr>
      </w:pPr>
      <w:r>
        <w:rPr>
          <w:rFonts w:cs="Arial"/>
          <w:b/>
          <w:color w:val="007DC3"/>
          <w:szCs w:val="20"/>
        </w:rPr>
        <w:t>Registration</w:t>
      </w:r>
      <w:r w:rsidR="00B50329">
        <w:rPr>
          <w:rFonts w:cs="Arial"/>
          <w:b/>
          <w:color w:val="007DC3"/>
          <w:szCs w:val="20"/>
        </w:rPr>
        <w:t xml:space="preserve"> </w:t>
      </w:r>
      <w:r w:rsidR="00743856">
        <w:rPr>
          <w:rFonts w:cs="Arial"/>
          <w:b/>
          <w:color w:val="007DC3"/>
          <w:szCs w:val="20"/>
        </w:rPr>
        <w:t xml:space="preserve">type </w:t>
      </w:r>
      <w:r w:rsidR="00B50329">
        <w:rPr>
          <w:rFonts w:cs="Arial"/>
          <w:b/>
          <w:color w:val="007DC3"/>
          <w:szCs w:val="20"/>
        </w:rPr>
        <w:t xml:space="preserve">by </w:t>
      </w:r>
      <w:r w:rsidR="00743856">
        <w:rPr>
          <w:rFonts w:cs="Arial"/>
          <w:b/>
          <w:color w:val="007DC3"/>
          <w:szCs w:val="20"/>
        </w:rPr>
        <w:t>a</w:t>
      </w:r>
      <w:r w:rsidR="00B50329">
        <w:rPr>
          <w:rFonts w:cs="Arial"/>
          <w:b/>
          <w:color w:val="007DC3"/>
          <w:szCs w:val="20"/>
        </w:rPr>
        <w:t xml:space="preserve">ge </w:t>
      </w:r>
      <w:r w:rsidR="00743856">
        <w:rPr>
          <w:rFonts w:cs="Arial"/>
          <w:b/>
          <w:color w:val="007DC3"/>
          <w:szCs w:val="20"/>
        </w:rPr>
        <w:t>g</w:t>
      </w:r>
      <w:r w:rsidR="00B50329">
        <w:rPr>
          <w:rFonts w:cs="Arial"/>
          <w:b/>
          <w:color w:val="007DC3"/>
          <w:szCs w:val="20"/>
        </w:rPr>
        <w:t>roup</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Look w:val="04A0" w:firstRow="1" w:lastRow="0" w:firstColumn="1" w:lastColumn="0" w:noHBand="0" w:noVBand="1"/>
      </w:tblPr>
      <w:tblGrid>
        <w:gridCol w:w="1900"/>
        <w:gridCol w:w="1904"/>
        <w:gridCol w:w="1906"/>
        <w:gridCol w:w="1904"/>
        <w:gridCol w:w="1906"/>
      </w:tblGrid>
      <w:tr w:rsidR="006740F5" w:rsidRPr="00050FB7" w:rsidTr="00E05F8E">
        <w:trPr>
          <w:trHeight w:val="350"/>
        </w:trPr>
        <w:tc>
          <w:tcPr>
            <w:tcW w:w="998" w:type="pct"/>
            <w:vMerge w:val="restart"/>
            <w:tcBorders>
              <w:top w:val="single" w:sz="4" w:space="0" w:color="FFFFFF" w:themeColor="background1"/>
            </w:tcBorders>
            <w:shd w:val="clear" w:color="auto" w:fill="007FC3"/>
            <w:vAlign w:val="center"/>
          </w:tcPr>
          <w:p w:rsidR="006740F5" w:rsidRPr="00050FB7" w:rsidRDefault="006740F5" w:rsidP="00050FB7">
            <w:pPr>
              <w:spacing w:before="120" w:after="120"/>
              <w:rPr>
                <w:rFonts w:eastAsiaTheme="minorHAnsi" w:cs="Arial"/>
                <w:b/>
                <w:color w:val="FFFFFF" w:themeColor="background1"/>
                <w:sz w:val="20"/>
                <w:szCs w:val="20"/>
              </w:rPr>
            </w:pPr>
            <w:r w:rsidRPr="00050FB7">
              <w:rPr>
                <w:rFonts w:eastAsiaTheme="minorHAnsi" w:cstheme="minorBidi"/>
                <w:b/>
                <w:color w:val="FFFFFF" w:themeColor="background1"/>
                <w:sz w:val="20"/>
                <w:szCs w:val="20"/>
              </w:rPr>
              <w:t>Age Group</w:t>
            </w:r>
          </w:p>
        </w:tc>
        <w:tc>
          <w:tcPr>
            <w:tcW w:w="1000" w:type="pct"/>
            <w:vMerge w:val="restart"/>
            <w:tcBorders>
              <w:top w:val="single" w:sz="4" w:space="0" w:color="FFFFFF" w:themeColor="background1"/>
            </w:tcBorders>
            <w:shd w:val="clear" w:color="auto" w:fill="007FC3"/>
            <w:vAlign w:val="center"/>
          </w:tcPr>
          <w:p w:rsidR="006740F5" w:rsidRPr="00050FB7" w:rsidRDefault="006740F5" w:rsidP="00050FB7">
            <w:pPr>
              <w:spacing w:before="120" w:after="120"/>
              <w:rPr>
                <w:rFonts w:eastAsiaTheme="minorHAnsi" w:cs="Arial"/>
                <w:b/>
                <w:color w:val="FFFFFF" w:themeColor="background1"/>
                <w:sz w:val="20"/>
                <w:szCs w:val="20"/>
              </w:rPr>
            </w:pPr>
            <w:r w:rsidRPr="00050FB7">
              <w:rPr>
                <w:rFonts w:eastAsia="Times New Roman" w:cs="Arial"/>
                <w:b/>
                <w:color w:val="FFFFFF" w:themeColor="background1"/>
                <w:sz w:val="20"/>
                <w:szCs w:val="20"/>
              </w:rPr>
              <w:t>General</w:t>
            </w:r>
          </w:p>
        </w:tc>
        <w:tc>
          <w:tcPr>
            <w:tcW w:w="1001" w:type="pct"/>
            <w:vMerge w:val="restart"/>
            <w:tcBorders>
              <w:top w:val="single" w:sz="4" w:space="0" w:color="FFFFFF" w:themeColor="background1"/>
            </w:tcBorders>
            <w:shd w:val="clear" w:color="auto" w:fill="007FC3"/>
            <w:vAlign w:val="center"/>
          </w:tcPr>
          <w:p w:rsidR="006740F5" w:rsidRPr="00050FB7" w:rsidRDefault="006740F5" w:rsidP="00050FB7">
            <w:pPr>
              <w:spacing w:before="120" w:after="120"/>
              <w:rPr>
                <w:rFonts w:eastAsiaTheme="minorHAnsi" w:cs="Arial"/>
                <w:b/>
                <w:color w:val="FFFFFF" w:themeColor="background1"/>
                <w:sz w:val="20"/>
                <w:szCs w:val="20"/>
              </w:rPr>
            </w:pPr>
            <w:r>
              <w:rPr>
                <w:rFonts w:eastAsia="Times New Roman" w:cs="Arial"/>
                <w:b/>
                <w:color w:val="FFFFFF" w:themeColor="background1"/>
                <w:sz w:val="20"/>
                <w:szCs w:val="20"/>
              </w:rPr>
              <w:t>Provisional</w:t>
            </w:r>
          </w:p>
        </w:tc>
        <w:tc>
          <w:tcPr>
            <w:tcW w:w="1000" w:type="pct"/>
            <w:vMerge w:val="restart"/>
            <w:tcBorders>
              <w:top w:val="single" w:sz="4" w:space="0" w:color="FFFFFF" w:themeColor="background1"/>
            </w:tcBorders>
            <w:shd w:val="clear" w:color="auto" w:fill="007FC3"/>
            <w:vAlign w:val="center"/>
          </w:tcPr>
          <w:p w:rsidR="006740F5" w:rsidRPr="00050FB7" w:rsidRDefault="006740F5" w:rsidP="00050FB7">
            <w:pPr>
              <w:spacing w:before="120" w:after="120"/>
              <w:rPr>
                <w:rFonts w:eastAsiaTheme="minorHAnsi" w:cstheme="minorBidi"/>
                <w:b/>
                <w:color w:val="FFFFFF" w:themeColor="background1"/>
                <w:sz w:val="20"/>
                <w:szCs w:val="20"/>
              </w:rPr>
            </w:pPr>
            <w:r w:rsidRPr="00050FB7">
              <w:rPr>
                <w:rFonts w:eastAsia="Times New Roman" w:cs="Arial"/>
                <w:b/>
                <w:color w:val="FFFFFF" w:themeColor="background1"/>
                <w:sz w:val="20"/>
                <w:szCs w:val="20"/>
              </w:rPr>
              <w:t>Non-practising</w:t>
            </w:r>
          </w:p>
        </w:tc>
        <w:tc>
          <w:tcPr>
            <w:tcW w:w="1001" w:type="pct"/>
            <w:vMerge w:val="restart"/>
            <w:tcBorders>
              <w:top w:val="single" w:sz="4" w:space="0" w:color="FFFFFF" w:themeColor="background1"/>
            </w:tcBorders>
            <w:shd w:val="clear" w:color="auto" w:fill="007FC3"/>
            <w:vAlign w:val="center"/>
          </w:tcPr>
          <w:p w:rsidR="006740F5" w:rsidRPr="00050FB7" w:rsidRDefault="006740F5" w:rsidP="00050FB7">
            <w:pPr>
              <w:spacing w:before="120" w:after="120"/>
              <w:rPr>
                <w:rFonts w:eastAsiaTheme="minorHAnsi" w:cs="Arial"/>
                <w:b/>
                <w:color w:val="FFFFFF" w:themeColor="background1"/>
                <w:sz w:val="20"/>
                <w:szCs w:val="20"/>
              </w:rPr>
            </w:pPr>
            <w:r w:rsidRPr="00050FB7">
              <w:rPr>
                <w:rFonts w:eastAsiaTheme="minorHAnsi" w:cs="Arial"/>
                <w:b/>
                <w:color w:val="FFFFFF" w:themeColor="background1"/>
                <w:sz w:val="20"/>
                <w:szCs w:val="20"/>
              </w:rPr>
              <w:t>Total</w:t>
            </w:r>
          </w:p>
        </w:tc>
      </w:tr>
      <w:tr w:rsidR="006740F5" w:rsidRPr="00050FB7" w:rsidTr="00E05F8E">
        <w:trPr>
          <w:trHeight w:val="470"/>
        </w:trPr>
        <w:tc>
          <w:tcPr>
            <w:tcW w:w="998" w:type="pct"/>
            <w:vMerge/>
            <w:tcBorders>
              <w:bottom w:val="single" w:sz="4" w:space="0" w:color="FFFFFF" w:themeColor="background1"/>
            </w:tcBorders>
            <w:shd w:val="clear" w:color="auto" w:fill="007FC3"/>
            <w:vAlign w:val="center"/>
          </w:tcPr>
          <w:p w:rsidR="006740F5" w:rsidRPr="00050FB7" w:rsidRDefault="006740F5" w:rsidP="005328B3">
            <w:pPr>
              <w:spacing w:before="120" w:after="120"/>
              <w:rPr>
                <w:rFonts w:eastAsiaTheme="minorHAnsi" w:cstheme="minorBidi"/>
                <w:b/>
                <w:color w:val="FFFFFF" w:themeColor="background1"/>
                <w:sz w:val="20"/>
                <w:szCs w:val="20"/>
              </w:rPr>
            </w:pPr>
          </w:p>
        </w:tc>
        <w:tc>
          <w:tcPr>
            <w:tcW w:w="1000" w:type="pct"/>
            <w:vMerge/>
            <w:tcBorders>
              <w:bottom w:val="single" w:sz="4" w:space="0" w:color="FFFFFF" w:themeColor="background1"/>
            </w:tcBorders>
            <w:shd w:val="clear" w:color="auto" w:fill="007FC3"/>
            <w:vAlign w:val="center"/>
          </w:tcPr>
          <w:p w:rsidR="006740F5" w:rsidRPr="00050FB7" w:rsidRDefault="006740F5" w:rsidP="005328B3">
            <w:pPr>
              <w:spacing w:before="120" w:after="120"/>
              <w:rPr>
                <w:rFonts w:eastAsia="Times New Roman" w:cs="Arial"/>
                <w:b/>
                <w:color w:val="FFFFFF" w:themeColor="background1"/>
                <w:sz w:val="20"/>
                <w:szCs w:val="20"/>
              </w:rPr>
            </w:pPr>
          </w:p>
        </w:tc>
        <w:tc>
          <w:tcPr>
            <w:tcW w:w="1001" w:type="pct"/>
            <w:vMerge/>
            <w:tcBorders>
              <w:bottom w:val="single" w:sz="4" w:space="0" w:color="FFFFFF" w:themeColor="background1"/>
            </w:tcBorders>
            <w:shd w:val="clear" w:color="auto" w:fill="007FC3"/>
            <w:vAlign w:val="center"/>
          </w:tcPr>
          <w:p w:rsidR="006740F5" w:rsidRPr="00050FB7" w:rsidRDefault="006740F5" w:rsidP="005328B3">
            <w:pPr>
              <w:spacing w:before="120" w:after="120"/>
              <w:rPr>
                <w:rFonts w:eastAsia="Times New Roman" w:cs="Arial"/>
                <w:b/>
                <w:color w:val="FFFFFF" w:themeColor="background1"/>
                <w:sz w:val="20"/>
                <w:szCs w:val="20"/>
              </w:rPr>
            </w:pPr>
          </w:p>
        </w:tc>
        <w:tc>
          <w:tcPr>
            <w:tcW w:w="1000" w:type="pct"/>
            <w:vMerge/>
            <w:tcBorders>
              <w:bottom w:val="single" w:sz="4" w:space="0" w:color="FFFFFF" w:themeColor="background1"/>
            </w:tcBorders>
            <w:shd w:val="clear" w:color="auto" w:fill="007FC3"/>
            <w:vAlign w:val="center"/>
          </w:tcPr>
          <w:p w:rsidR="006740F5" w:rsidRPr="00050FB7" w:rsidRDefault="006740F5" w:rsidP="005328B3">
            <w:pPr>
              <w:spacing w:before="120" w:after="120"/>
              <w:rPr>
                <w:rFonts w:eastAsia="Times New Roman" w:cs="Arial"/>
                <w:b/>
                <w:color w:val="FFFFFF" w:themeColor="background1"/>
                <w:sz w:val="20"/>
                <w:szCs w:val="20"/>
              </w:rPr>
            </w:pPr>
          </w:p>
        </w:tc>
        <w:tc>
          <w:tcPr>
            <w:tcW w:w="1001" w:type="pct"/>
            <w:vMerge/>
            <w:tcBorders>
              <w:bottom w:val="single" w:sz="4" w:space="0" w:color="FFFFFF" w:themeColor="background1"/>
            </w:tcBorders>
            <w:shd w:val="clear" w:color="auto" w:fill="007FC3"/>
            <w:vAlign w:val="center"/>
          </w:tcPr>
          <w:p w:rsidR="006740F5" w:rsidRPr="00050FB7" w:rsidRDefault="006740F5" w:rsidP="005328B3">
            <w:pPr>
              <w:spacing w:before="120" w:after="120"/>
              <w:rPr>
                <w:rFonts w:eastAsiaTheme="minorHAnsi" w:cs="Arial"/>
                <w:b/>
                <w:color w:val="FFFFFF" w:themeColor="background1"/>
                <w:sz w:val="20"/>
                <w:szCs w:val="20"/>
              </w:rPr>
            </w:pPr>
          </w:p>
        </w:tc>
      </w:tr>
      <w:tr w:rsidR="00D65787" w:rsidRPr="00050FB7" w:rsidTr="00E05F8E">
        <w:tc>
          <w:tcPr>
            <w:tcW w:w="99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050FB7" w:rsidRDefault="00D65787" w:rsidP="00D65787">
            <w:pPr>
              <w:spacing w:before="120" w:after="120"/>
              <w:rPr>
                <w:rFonts w:eastAsiaTheme="minorHAnsi" w:cs="Arial"/>
                <w:b/>
                <w:color w:val="000000"/>
                <w:sz w:val="20"/>
                <w:szCs w:val="20"/>
              </w:rPr>
            </w:pPr>
            <w:r w:rsidRPr="00050FB7">
              <w:rPr>
                <w:rFonts w:eastAsia="Times New Roman" w:cs="Arial"/>
                <w:sz w:val="20"/>
                <w:szCs w:val="20"/>
              </w:rPr>
              <w:t>U - 25</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62</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855</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b/>
                <w:sz w:val="20"/>
                <w:szCs w:val="20"/>
              </w:rPr>
            </w:pPr>
            <w:r w:rsidRPr="00D65787">
              <w:rPr>
                <w:rFonts w:cs="Arial"/>
                <w:b/>
                <w:color w:val="000000"/>
                <w:sz w:val="20"/>
                <w:szCs w:val="20"/>
              </w:rPr>
              <w:t>917</w:t>
            </w:r>
          </w:p>
        </w:tc>
      </w:tr>
      <w:tr w:rsidR="00D65787" w:rsidRPr="00050FB7" w:rsidTr="00E05F8E">
        <w:tc>
          <w:tcPr>
            <w:tcW w:w="99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050FB7" w:rsidRDefault="00D65787" w:rsidP="00D65787">
            <w:pPr>
              <w:spacing w:before="120" w:after="120"/>
              <w:rPr>
                <w:rFonts w:eastAsiaTheme="minorHAnsi" w:cs="Arial"/>
                <w:b/>
                <w:color w:val="000000"/>
                <w:sz w:val="20"/>
                <w:szCs w:val="20"/>
              </w:rPr>
            </w:pPr>
            <w:r w:rsidRPr="00050FB7">
              <w:rPr>
                <w:rFonts w:eastAsia="Times New Roman" w:cs="Arial"/>
                <w:sz w:val="20"/>
                <w:szCs w:val="20"/>
              </w:rPr>
              <w:t>25 - 29</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2,032</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1,678</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84</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b/>
                <w:sz w:val="20"/>
                <w:szCs w:val="20"/>
              </w:rPr>
            </w:pPr>
            <w:r w:rsidRPr="00D65787">
              <w:rPr>
                <w:rFonts w:cs="Arial"/>
                <w:b/>
                <w:color w:val="000000"/>
                <w:sz w:val="20"/>
                <w:szCs w:val="20"/>
              </w:rPr>
              <w:t>3,794</w:t>
            </w:r>
          </w:p>
        </w:tc>
      </w:tr>
      <w:tr w:rsidR="00D65787" w:rsidRPr="00050FB7" w:rsidTr="00E05F8E">
        <w:tc>
          <w:tcPr>
            <w:tcW w:w="99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050FB7" w:rsidRDefault="00D65787" w:rsidP="00D65787">
            <w:pPr>
              <w:spacing w:before="120" w:after="120"/>
              <w:rPr>
                <w:rFonts w:eastAsiaTheme="minorHAnsi" w:cs="Arial"/>
                <w:b/>
                <w:color w:val="000000"/>
                <w:sz w:val="20"/>
                <w:szCs w:val="20"/>
              </w:rPr>
            </w:pPr>
            <w:r w:rsidRPr="00050FB7">
              <w:rPr>
                <w:rFonts w:eastAsia="Times New Roman" w:cs="Arial"/>
                <w:sz w:val="20"/>
                <w:szCs w:val="20"/>
              </w:rPr>
              <w:t>30 - 34</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4,022</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761</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302</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b/>
                <w:sz w:val="20"/>
                <w:szCs w:val="20"/>
              </w:rPr>
            </w:pPr>
            <w:r w:rsidRPr="00D65787">
              <w:rPr>
                <w:rFonts w:cs="Arial"/>
                <w:b/>
                <w:color w:val="000000"/>
                <w:sz w:val="20"/>
                <w:szCs w:val="20"/>
              </w:rPr>
              <w:t>5,085</w:t>
            </w:r>
          </w:p>
        </w:tc>
      </w:tr>
      <w:tr w:rsidR="00D65787" w:rsidRPr="00050FB7" w:rsidTr="00E05F8E">
        <w:tc>
          <w:tcPr>
            <w:tcW w:w="99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050FB7" w:rsidRDefault="00D65787" w:rsidP="00D65787">
            <w:pPr>
              <w:spacing w:before="120" w:after="120"/>
              <w:rPr>
                <w:rFonts w:eastAsiaTheme="minorHAnsi" w:cs="Arial"/>
                <w:b/>
                <w:color w:val="000000"/>
                <w:sz w:val="20"/>
                <w:szCs w:val="20"/>
              </w:rPr>
            </w:pPr>
            <w:r w:rsidRPr="00050FB7">
              <w:rPr>
                <w:rFonts w:eastAsia="Times New Roman" w:cs="Arial"/>
                <w:sz w:val="20"/>
                <w:szCs w:val="20"/>
              </w:rPr>
              <w:t>35 - 39</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3,815</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417</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279</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b/>
                <w:sz w:val="20"/>
                <w:szCs w:val="20"/>
              </w:rPr>
            </w:pPr>
            <w:r w:rsidRPr="00D65787">
              <w:rPr>
                <w:rFonts w:cs="Arial"/>
                <w:b/>
                <w:color w:val="000000"/>
                <w:sz w:val="20"/>
                <w:szCs w:val="20"/>
              </w:rPr>
              <w:t>4,511</w:t>
            </w:r>
          </w:p>
        </w:tc>
      </w:tr>
      <w:tr w:rsidR="00D65787" w:rsidRPr="00050FB7" w:rsidTr="00E05F8E">
        <w:tc>
          <w:tcPr>
            <w:tcW w:w="99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050FB7" w:rsidRDefault="00D65787" w:rsidP="00D65787">
            <w:pPr>
              <w:spacing w:before="120" w:after="120"/>
              <w:rPr>
                <w:rFonts w:eastAsiaTheme="minorHAnsi" w:cs="Arial"/>
                <w:b/>
                <w:color w:val="000000"/>
                <w:sz w:val="20"/>
                <w:szCs w:val="20"/>
              </w:rPr>
            </w:pPr>
            <w:r w:rsidRPr="00050FB7">
              <w:rPr>
                <w:rFonts w:eastAsia="Times New Roman" w:cs="Arial"/>
                <w:sz w:val="20"/>
                <w:szCs w:val="20"/>
              </w:rPr>
              <w:t>40 - 44</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3,920</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324</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195</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b/>
                <w:sz w:val="20"/>
                <w:szCs w:val="20"/>
              </w:rPr>
            </w:pPr>
            <w:r w:rsidRPr="00D65787">
              <w:rPr>
                <w:rFonts w:cs="Arial"/>
                <w:b/>
                <w:color w:val="000000"/>
                <w:sz w:val="20"/>
                <w:szCs w:val="20"/>
              </w:rPr>
              <w:t>4,439</w:t>
            </w:r>
          </w:p>
        </w:tc>
      </w:tr>
      <w:tr w:rsidR="00D65787" w:rsidRPr="00050FB7" w:rsidTr="00E05F8E">
        <w:tc>
          <w:tcPr>
            <w:tcW w:w="99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050FB7" w:rsidRDefault="00D65787" w:rsidP="00D65787">
            <w:pPr>
              <w:spacing w:before="120" w:after="120"/>
              <w:rPr>
                <w:rFonts w:eastAsiaTheme="minorHAnsi" w:cs="Arial"/>
                <w:b/>
                <w:color w:val="000000"/>
                <w:sz w:val="20"/>
                <w:szCs w:val="20"/>
              </w:rPr>
            </w:pPr>
            <w:r w:rsidRPr="00050FB7">
              <w:rPr>
                <w:rFonts w:eastAsia="Times New Roman" w:cs="Arial"/>
                <w:sz w:val="20"/>
                <w:szCs w:val="20"/>
              </w:rPr>
              <w:t>45 - 49</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3,128</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259</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124</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b/>
                <w:sz w:val="20"/>
                <w:szCs w:val="20"/>
              </w:rPr>
            </w:pPr>
            <w:r w:rsidRPr="00D65787">
              <w:rPr>
                <w:rFonts w:cs="Arial"/>
                <w:b/>
                <w:color w:val="000000"/>
                <w:sz w:val="20"/>
                <w:szCs w:val="20"/>
              </w:rPr>
              <w:t>3,511</w:t>
            </w:r>
          </w:p>
        </w:tc>
      </w:tr>
      <w:tr w:rsidR="00D65787" w:rsidRPr="00050FB7" w:rsidTr="00E05F8E">
        <w:tc>
          <w:tcPr>
            <w:tcW w:w="99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050FB7" w:rsidRDefault="00D65787" w:rsidP="00D65787">
            <w:pPr>
              <w:spacing w:before="120" w:after="120"/>
              <w:rPr>
                <w:rFonts w:eastAsiaTheme="minorHAnsi" w:cs="Arial"/>
                <w:b/>
                <w:sz w:val="20"/>
                <w:szCs w:val="20"/>
              </w:rPr>
            </w:pPr>
            <w:r w:rsidRPr="00050FB7">
              <w:rPr>
                <w:rFonts w:eastAsia="Times New Roman" w:cs="Arial"/>
                <w:sz w:val="20"/>
                <w:szCs w:val="20"/>
              </w:rPr>
              <w:t>50 - 54</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2,719</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169</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95</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b/>
                <w:sz w:val="20"/>
                <w:szCs w:val="20"/>
              </w:rPr>
            </w:pPr>
            <w:r w:rsidRPr="00D65787">
              <w:rPr>
                <w:rFonts w:cs="Arial"/>
                <w:b/>
                <w:color w:val="000000"/>
                <w:sz w:val="20"/>
                <w:szCs w:val="20"/>
              </w:rPr>
              <w:t>2,983</w:t>
            </w:r>
          </w:p>
        </w:tc>
      </w:tr>
      <w:tr w:rsidR="00D65787" w:rsidRPr="00050FB7" w:rsidTr="00E05F8E">
        <w:tc>
          <w:tcPr>
            <w:tcW w:w="99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050FB7" w:rsidRDefault="00D65787" w:rsidP="00D65787">
            <w:pPr>
              <w:spacing w:before="120" w:after="120"/>
              <w:rPr>
                <w:rFonts w:eastAsiaTheme="minorHAnsi" w:cstheme="minorBidi"/>
                <w:b/>
                <w:sz w:val="20"/>
                <w:szCs w:val="20"/>
              </w:rPr>
            </w:pPr>
            <w:r w:rsidRPr="00050FB7">
              <w:rPr>
                <w:rFonts w:eastAsia="Times New Roman" w:cs="Arial"/>
                <w:sz w:val="20"/>
                <w:szCs w:val="20"/>
              </w:rPr>
              <w:t>55 - 59</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2,723</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71</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125</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b/>
                <w:sz w:val="20"/>
                <w:szCs w:val="20"/>
              </w:rPr>
            </w:pPr>
            <w:r w:rsidRPr="00D65787">
              <w:rPr>
                <w:rFonts w:cs="Arial"/>
                <w:b/>
                <w:color w:val="000000"/>
                <w:sz w:val="20"/>
                <w:szCs w:val="20"/>
              </w:rPr>
              <w:t>2,919</w:t>
            </w:r>
          </w:p>
        </w:tc>
      </w:tr>
      <w:tr w:rsidR="00D65787" w:rsidRPr="00050FB7" w:rsidTr="00E05F8E">
        <w:tc>
          <w:tcPr>
            <w:tcW w:w="99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050FB7" w:rsidRDefault="00D65787" w:rsidP="00D65787">
            <w:pPr>
              <w:spacing w:before="120" w:after="120"/>
              <w:rPr>
                <w:rFonts w:eastAsiaTheme="minorHAnsi" w:cstheme="minorBidi"/>
                <w:b/>
                <w:sz w:val="20"/>
                <w:szCs w:val="20"/>
              </w:rPr>
            </w:pPr>
            <w:r w:rsidRPr="00050FB7">
              <w:rPr>
                <w:rFonts w:eastAsia="Times New Roman" w:cs="Arial"/>
                <w:sz w:val="20"/>
                <w:szCs w:val="20"/>
              </w:rPr>
              <w:t>60 - 64</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2,369</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29</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167</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b/>
                <w:sz w:val="20"/>
                <w:szCs w:val="20"/>
              </w:rPr>
            </w:pPr>
            <w:r w:rsidRPr="00D65787">
              <w:rPr>
                <w:rFonts w:cs="Arial"/>
                <w:b/>
                <w:color w:val="000000"/>
                <w:sz w:val="20"/>
                <w:szCs w:val="20"/>
              </w:rPr>
              <w:t>2,565</w:t>
            </w:r>
          </w:p>
        </w:tc>
      </w:tr>
      <w:tr w:rsidR="00D65787" w:rsidRPr="00050FB7" w:rsidTr="00E05F8E">
        <w:tc>
          <w:tcPr>
            <w:tcW w:w="99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050FB7" w:rsidRDefault="00D65787" w:rsidP="00D65787">
            <w:pPr>
              <w:spacing w:before="120" w:after="120"/>
              <w:rPr>
                <w:rFonts w:eastAsiaTheme="minorHAnsi" w:cstheme="minorBidi"/>
                <w:b/>
                <w:sz w:val="20"/>
                <w:szCs w:val="20"/>
              </w:rPr>
            </w:pPr>
            <w:r w:rsidRPr="00050FB7">
              <w:rPr>
                <w:rFonts w:eastAsia="Times New Roman" w:cs="Arial"/>
                <w:sz w:val="20"/>
                <w:szCs w:val="20"/>
              </w:rPr>
              <w:t>65 - 69</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1,642</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9</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164</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b/>
                <w:sz w:val="20"/>
                <w:szCs w:val="20"/>
              </w:rPr>
            </w:pPr>
            <w:r w:rsidRPr="00D65787">
              <w:rPr>
                <w:rFonts w:cs="Arial"/>
                <w:b/>
                <w:color w:val="000000"/>
                <w:sz w:val="20"/>
                <w:szCs w:val="20"/>
              </w:rPr>
              <w:t>1,815</w:t>
            </w:r>
          </w:p>
        </w:tc>
      </w:tr>
      <w:tr w:rsidR="00D65787" w:rsidRPr="00050FB7" w:rsidTr="00E05F8E">
        <w:tc>
          <w:tcPr>
            <w:tcW w:w="99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050FB7" w:rsidRDefault="00D65787" w:rsidP="00D65787">
            <w:pPr>
              <w:spacing w:before="120" w:after="120"/>
              <w:rPr>
                <w:rFonts w:eastAsiaTheme="minorHAnsi" w:cstheme="minorBidi"/>
                <w:b/>
                <w:sz w:val="20"/>
                <w:szCs w:val="20"/>
              </w:rPr>
            </w:pPr>
            <w:r w:rsidRPr="00050FB7">
              <w:rPr>
                <w:rFonts w:eastAsia="Times New Roman" w:cs="Arial"/>
                <w:sz w:val="20"/>
                <w:szCs w:val="20"/>
              </w:rPr>
              <w:t>70 - 74</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617</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85</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b/>
                <w:sz w:val="20"/>
                <w:szCs w:val="20"/>
              </w:rPr>
            </w:pPr>
            <w:r w:rsidRPr="00D65787">
              <w:rPr>
                <w:rFonts w:cs="Arial"/>
                <w:b/>
                <w:color w:val="000000"/>
                <w:sz w:val="20"/>
                <w:szCs w:val="20"/>
              </w:rPr>
              <w:t>702</w:t>
            </w:r>
          </w:p>
        </w:tc>
      </w:tr>
      <w:tr w:rsidR="00D65787" w:rsidRPr="00050FB7" w:rsidTr="00E05F8E">
        <w:tc>
          <w:tcPr>
            <w:tcW w:w="99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050FB7" w:rsidRDefault="00D65787" w:rsidP="00D65787">
            <w:pPr>
              <w:spacing w:before="120" w:after="120"/>
              <w:rPr>
                <w:rFonts w:eastAsiaTheme="minorHAnsi" w:cstheme="minorBidi"/>
                <w:b/>
                <w:sz w:val="20"/>
                <w:szCs w:val="20"/>
              </w:rPr>
            </w:pPr>
            <w:r w:rsidRPr="00050FB7">
              <w:rPr>
                <w:rFonts w:eastAsia="Times New Roman" w:cs="Arial"/>
                <w:sz w:val="20"/>
                <w:szCs w:val="20"/>
              </w:rPr>
              <w:t>75 - 79</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139</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26</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b/>
                <w:sz w:val="20"/>
                <w:szCs w:val="20"/>
              </w:rPr>
            </w:pPr>
            <w:r w:rsidRPr="00D65787">
              <w:rPr>
                <w:rFonts w:cs="Arial"/>
                <w:b/>
                <w:color w:val="000000"/>
                <w:sz w:val="20"/>
                <w:szCs w:val="20"/>
              </w:rPr>
              <w:t>165</w:t>
            </w:r>
          </w:p>
        </w:tc>
      </w:tr>
      <w:tr w:rsidR="00D65787" w:rsidRPr="00050FB7" w:rsidTr="00E05F8E">
        <w:tc>
          <w:tcPr>
            <w:tcW w:w="99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050FB7" w:rsidRDefault="00D65787" w:rsidP="00D65787">
            <w:pPr>
              <w:spacing w:before="120" w:after="120"/>
              <w:rPr>
                <w:rFonts w:eastAsiaTheme="minorHAnsi" w:cstheme="minorBidi"/>
                <w:b/>
                <w:sz w:val="20"/>
                <w:szCs w:val="20"/>
              </w:rPr>
            </w:pPr>
            <w:r w:rsidRPr="00050FB7">
              <w:rPr>
                <w:rFonts w:eastAsia="Times New Roman" w:cs="Arial"/>
                <w:sz w:val="20"/>
                <w:szCs w:val="20"/>
              </w:rPr>
              <w:t>80+</w:t>
            </w: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60</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p>
        </w:tc>
        <w:tc>
          <w:tcPr>
            <w:tcW w:w="1000"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szCs w:val="20"/>
              </w:rPr>
              <w:t>10</w:t>
            </w:r>
          </w:p>
        </w:tc>
        <w:tc>
          <w:tcPr>
            <w:tcW w:w="1001"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b/>
                <w:sz w:val="20"/>
                <w:szCs w:val="20"/>
              </w:rPr>
            </w:pPr>
            <w:r w:rsidRPr="00D65787">
              <w:rPr>
                <w:rFonts w:cs="Arial"/>
                <w:b/>
                <w:color w:val="000000"/>
                <w:sz w:val="20"/>
                <w:szCs w:val="20"/>
              </w:rPr>
              <w:t>70</w:t>
            </w:r>
          </w:p>
        </w:tc>
      </w:tr>
      <w:tr w:rsidR="00D65787" w:rsidRPr="00050FB7" w:rsidTr="00E05F8E">
        <w:tc>
          <w:tcPr>
            <w:tcW w:w="998" w:type="pct"/>
            <w:tcBorders>
              <w:top w:val="single" w:sz="4" w:space="0" w:color="FFFFFF" w:themeColor="background1"/>
            </w:tcBorders>
            <w:shd w:val="clear" w:color="auto" w:fill="D9D9D9" w:themeFill="background1" w:themeFillShade="D9"/>
            <w:vAlign w:val="center"/>
          </w:tcPr>
          <w:p w:rsidR="00D65787" w:rsidRPr="00050FB7" w:rsidRDefault="00D65787" w:rsidP="00D65787">
            <w:pPr>
              <w:spacing w:before="120" w:after="120"/>
              <w:rPr>
                <w:rFonts w:eastAsiaTheme="minorHAnsi" w:cstheme="minorBidi"/>
                <w:b/>
                <w:sz w:val="20"/>
                <w:szCs w:val="20"/>
              </w:rPr>
            </w:pPr>
            <w:r w:rsidRPr="00050FB7">
              <w:rPr>
                <w:rFonts w:eastAsia="Times New Roman" w:cs="Arial"/>
                <w:b/>
                <w:sz w:val="20"/>
                <w:szCs w:val="20"/>
              </w:rPr>
              <w:t>Total</w:t>
            </w:r>
          </w:p>
        </w:tc>
        <w:tc>
          <w:tcPr>
            <w:tcW w:w="1000" w:type="pct"/>
            <w:tcBorders>
              <w:top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b/>
                <w:sz w:val="20"/>
                <w:szCs w:val="20"/>
              </w:rPr>
            </w:pPr>
            <w:r w:rsidRPr="00D65787">
              <w:rPr>
                <w:rFonts w:cs="Arial"/>
                <w:b/>
                <w:color w:val="000000"/>
                <w:sz w:val="20"/>
                <w:szCs w:val="20"/>
              </w:rPr>
              <w:t>27,248</w:t>
            </w:r>
          </w:p>
        </w:tc>
        <w:tc>
          <w:tcPr>
            <w:tcW w:w="1001" w:type="pct"/>
            <w:tcBorders>
              <w:top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b/>
                <w:sz w:val="20"/>
                <w:szCs w:val="20"/>
              </w:rPr>
            </w:pPr>
            <w:r w:rsidRPr="00D65787">
              <w:rPr>
                <w:rFonts w:cs="Arial"/>
                <w:b/>
                <w:color w:val="000000"/>
                <w:sz w:val="20"/>
                <w:szCs w:val="20"/>
              </w:rPr>
              <w:t>4,572</w:t>
            </w:r>
          </w:p>
        </w:tc>
        <w:tc>
          <w:tcPr>
            <w:tcW w:w="1000" w:type="pct"/>
            <w:tcBorders>
              <w:top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b/>
                <w:sz w:val="20"/>
                <w:szCs w:val="20"/>
              </w:rPr>
            </w:pPr>
            <w:r w:rsidRPr="00D65787">
              <w:rPr>
                <w:rFonts w:cs="Arial"/>
                <w:b/>
                <w:color w:val="000000"/>
                <w:sz w:val="20"/>
                <w:szCs w:val="20"/>
              </w:rPr>
              <w:t>1,656</w:t>
            </w:r>
          </w:p>
        </w:tc>
        <w:tc>
          <w:tcPr>
            <w:tcW w:w="1001" w:type="pct"/>
            <w:tcBorders>
              <w:top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jc w:val="right"/>
              <w:rPr>
                <w:rFonts w:eastAsia="Times New Roman" w:cs="Arial"/>
                <w:b/>
                <w:sz w:val="20"/>
                <w:szCs w:val="20"/>
              </w:rPr>
            </w:pPr>
            <w:r w:rsidRPr="00D65787">
              <w:rPr>
                <w:rFonts w:cs="Arial"/>
                <w:b/>
                <w:color w:val="000000"/>
                <w:sz w:val="20"/>
                <w:szCs w:val="20"/>
              </w:rPr>
              <w:t>33,476</w:t>
            </w:r>
          </w:p>
        </w:tc>
      </w:tr>
    </w:tbl>
    <w:p w:rsidR="00F86B91" w:rsidRDefault="00F86B91" w:rsidP="00B50329">
      <w:pPr>
        <w:pStyle w:val="TOC02"/>
        <w:numPr>
          <w:ilvl w:val="0"/>
          <w:numId w:val="0"/>
        </w:numPr>
        <w:ind w:left="360" w:hanging="360"/>
      </w:pPr>
    </w:p>
    <w:p w:rsidR="00F86B91" w:rsidRDefault="00F86B91">
      <w:pPr>
        <w:spacing w:after="0"/>
        <w:rPr>
          <w:rFonts w:eastAsiaTheme="minorHAnsi" w:cs="Arial"/>
          <w:color w:val="5F6062"/>
          <w:sz w:val="28"/>
          <w:szCs w:val="20"/>
        </w:rPr>
      </w:pPr>
      <w:r>
        <w:br w:type="page"/>
      </w:r>
    </w:p>
    <w:p w:rsidR="00F86B91" w:rsidRDefault="00F86B91" w:rsidP="00B50329">
      <w:pPr>
        <w:pStyle w:val="TOC02"/>
        <w:numPr>
          <w:ilvl w:val="0"/>
          <w:numId w:val="0"/>
        </w:numPr>
        <w:ind w:left="360" w:hanging="360"/>
        <w:sectPr w:rsidR="00F86B91" w:rsidSect="00F86B91">
          <w:pgSz w:w="11900" w:h="16840" w:code="9"/>
          <w:pgMar w:top="1383" w:right="1247" w:bottom="1021" w:left="1247" w:header="113" w:footer="624" w:gutter="0"/>
          <w:cols w:space="708"/>
          <w:titlePg/>
          <w:docGrid w:linePitch="326"/>
        </w:sectPr>
      </w:pPr>
    </w:p>
    <w:p w:rsidR="005F284C" w:rsidRDefault="005F284C" w:rsidP="00B50329">
      <w:pPr>
        <w:pStyle w:val="TOC02"/>
        <w:numPr>
          <w:ilvl w:val="0"/>
          <w:numId w:val="0"/>
        </w:numPr>
        <w:ind w:left="360" w:hanging="360"/>
      </w:pPr>
    </w:p>
    <w:p w:rsidR="005F284C" w:rsidRPr="00B50329" w:rsidRDefault="00904304" w:rsidP="005F284C">
      <w:pPr>
        <w:pStyle w:val="ListParagraph"/>
        <w:numPr>
          <w:ilvl w:val="1"/>
          <w:numId w:val="16"/>
        </w:numPr>
        <w:spacing w:before="200" w:after="60" w:line="240" w:lineRule="auto"/>
        <w:ind w:left="1077" w:hanging="1077"/>
        <w:contextualSpacing w:val="0"/>
        <w:rPr>
          <w:rFonts w:cs="Arial"/>
          <w:b/>
          <w:color w:val="007DC3"/>
          <w:szCs w:val="20"/>
        </w:rPr>
      </w:pPr>
      <w:r>
        <w:rPr>
          <w:rFonts w:cs="Arial"/>
          <w:b/>
          <w:color w:val="007DC3"/>
          <w:szCs w:val="20"/>
        </w:rPr>
        <w:t>Registrants</w:t>
      </w:r>
      <w:r w:rsidR="005F284C">
        <w:rPr>
          <w:rFonts w:cs="Arial"/>
          <w:b/>
          <w:color w:val="007DC3"/>
          <w:szCs w:val="20"/>
        </w:rPr>
        <w:t xml:space="preserve"> by </w:t>
      </w:r>
      <w:r w:rsidR="00743856">
        <w:rPr>
          <w:rFonts w:cs="Arial"/>
          <w:b/>
          <w:color w:val="007DC3"/>
          <w:szCs w:val="20"/>
        </w:rPr>
        <w:t>a</w:t>
      </w:r>
      <w:r w:rsidR="005F284C">
        <w:rPr>
          <w:rFonts w:cs="Arial"/>
          <w:b/>
          <w:color w:val="007DC3"/>
          <w:szCs w:val="20"/>
        </w:rPr>
        <w:t xml:space="preserve">ge </w:t>
      </w:r>
      <w:r w:rsidR="00743856">
        <w:rPr>
          <w:rFonts w:cs="Arial"/>
          <w:b/>
          <w:color w:val="007DC3"/>
          <w:szCs w:val="20"/>
        </w:rPr>
        <w:t>g</w:t>
      </w:r>
      <w:r w:rsidR="005F284C">
        <w:rPr>
          <w:rFonts w:cs="Arial"/>
          <w:b/>
          <w:color w:val="007DC3"/>
          <w:szCs w:val="20"/>
        </w:rPr>
        <w:t>roup</w:t>
      </w:r>
      <w:r w:rsidR="00F86B91">
        <w:rPr>
          <w:rFonts w:cs="Arial"/>
          <w:b/>
          <w:color w:val="007DC3"/>
          <w:szCs w:val="20"/>
        </w:rPr>
        <w:br/>
      </w:r>
      <w:r w:rsidR="00F86B91">
        <w:rPr>
          <w:rFonts w:cs="Arial"/>
          <w:b/>
          <w:color w:val="007DC3"/>
          <w:szCs w:val="20"/>
        </w:rPr>
        <w:br/>
      </w:r>
      <w:r w:rsidR="00F86B91">
        <w:rPr>
          <w:rFonts w:cs="Arial"/>
          <w:b/>
          <w:color w:val="007DC3"/>
          <w:szCs w:val="20"/>
        </w:rPr>
        <w:br/>
      </w:r>
    </w:p>
    <w:p w:rsidR="005328B3" w:rsidRPr="005328B3" w:rsidRDefault="00E05F8E" w:rsidP="005328B3">
      <w:pPr>
        <w:spacing w:after="0"/>
        <w:rPr>
          <w:rFonts w:cs="Arial"/>
          <w:sz w:val="20"/>
        </w:rPr>
      </w:pPr>
      <w:r>
        <w:rPr>
          <w:noProof/>
          <w:lang w:eastAsia="en-AU"/>
        </w:rPr>
        <w:drawing>
          <wp:inline distT="0" distB="0" distL="0" distR="0">
            <wp:extent cx="9166860" cy="3174521"/>
            <wp:effectExtent l="0" t="0" r="0" b="6985"/>
            <wp:docPr id="2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68988" cy="3175258"/>
                    </a:xfrm>
                    <a:prstGeom prst="rect">
                      <a:avLst/>
                    </a:prstGeom>
                    <a:noFill/>
                    <a:ln>
                      <a:noFill/>
                    </a:ln>
                    <a:extLst/>
                  </pic:spPr>
                </pic:pic>
              </a:graphicData>
            </a:graphic>
          </wp:inline>
        </w:drawing>
      </w:r>
    </w:p>
    <w:p w:rsidR="00F86B91" w:rsidRDefault="00F86B91" w:rsidP="005F284C">
      <w:pPr>
        <w:pStyle w:val="AHPRAbody"/>
        <w:sectPr w:rsidR="00F86B91" w:rsidSect="00F86B91">
          <w:pgSz w:w="16840" w:h="11900" w:orient="landscape" w:code="9"/>
          <w:pgMar w:top="1247" w:right="1383" w:bottom="1247" w:left="1021" w:header="113" w:footer="624" w:gutter="0"/>
          <w:cols w:space="708"/>
          <w:titlePg/>
          <w:docGrid w:linePitch="326"/>
        </w:sectPr>
      </w:pPr>
    </w:p>
    <w:p w:rsidR="00D43350" w:rsidRDefault="00D43350" w:rsidP="00D43350">
      <w:pPr>
        <w:pStyle w:val="TOC01"/>
      </w:pPr>
      <w:bookmarkStart w:id="13" w:name="_Toc438130440"/>
      <w:r>
        <w:t>Gender</w:t>
      </w:r>
      <w:bookmarkEnd w:id="13"/>
      <w:r>
        <w:t xml:space="preserve"> </w:t>
      </w:r>
    </w:p>
    <w:p w:rsidR="00D43350" w:rsidRPr="009B2E4E" w:rsidRDefault="005F284C" w:rsidP="00D43350">
      <w:pPr>
        <w:pStyle w:val="TOC02"/>
        <w:ind w:left="0" w:hanging="426"/>
      </w:pPr>
      <w:bookmarkStart w:id="14" w:name="_Toc438130441"/>
      <w:r>
        <w:t xml:space="preserve">Registration </w:t>
      </w:r>
      <w:r w:rsidR="00743856">
        <w:t>t</w:t>
      </w:r>
      <w:r w:rsidR="00AB683C">
        <w:t>ype</w:t>
      </w:r>
      <w:bookmarkEnd w:id="14"/>
    </w:p>
    <w:p w:rsidR="00AB683C" w:rsidRPr="00B50329" w:rsidRDefault="00743856" w:rsidP="00D43350">
      <w:pPr>
        <w:pStyle w:val="ListParagraph"/>
        <w:numPr>
          <w:ilvl w:val="1"/>
          <w:numId w:val="16"/>
        </w:numPr>
        <w:spacing w:before="200" w:after="60" w:line="240" w:lineRule="auto"/>
        <w:ind w:left="1077" w:hanging="1077"/>
        <w:contextualSpacing w:val="0"/>
        <w:rPr>
          <w:rFonts w:cs="Arial"/>
          <w:b/>
          <w:color w:val="007DC3"/>
          <w:szCs w:val="20"/>
        </w:rPr>
      </w:pPr>
      <w:r>
        <w:rPr>
          <w:rFonts w:cs="Arial"/>
          <w:b/>
          <w:color w:val="007DC3"/>
          <w:szCs w:val="20"/>
        </w:rPr>
        <w:t>Psychology registrants by g</w:t>
      </w:r>
      <w:r w:rsidR="00AB683C" w:rsidRPr="00AB683C">
        <w:rPr>
          <w:rFonts w:cs="Arial"/>
          <w:b/>
          <w:color w:val="007DC3"/>
          <w:szCs w:val="20"/>
        </w:rPr>
        <w:t>ender</w:t>
      </w:r>
      <w:r>
        <w:rPr>
          <w:rFonts w:cs="Arial"/>
          <w:b/>
          <w:color w:val="007DC3"/>
          <w:szCs w:val="20"/>
        </w:rPr>
        <w:t>,</w:t>
      </w:r>
      <w:r w:rsidR="00AB683C" w:rsidRPr="00AB683C">
        <w:rPr>
          <w:rFonts w:cs="Arial"/>
          <w:b/>
          <w:color w:val="007DC3"/>
          <w:szCs w:val="20"/>
        </w:rPr>
        <w:t xml:space="preserve"> by state and territory </w:t>
      </w:r>
      <w:r>
        <w:rPr>
          <w:rFonts w:cs="Arial"/>
          <w:b/>
          <w:color w:val="007DC3"/>
          <w:szCs w:val="20"/>
        </w:rPr>
        <w:t xml:space="preserve">and </w:t>
      </w:r>
      <w:r w:rsidR="00AB683C" w:rsidRPr="00AB683C">
        <w:rPr>
          <w:rFonts w:cs="Arial"/>
          <w:b/>
          <w:color w:val="007DC3"/>
          <w:szCs w:val="20"/>
        </w:rPr>
        <w:t xml:space="preserve">by registration type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Look w:val="04A0" w:firstRow="1" w:lastRow="0" w:firstColumn="1" w:lastColumn="0" w:noHBand="0" w:noVBand="1"/>
      </w:tblPr>
      <w:tblGrid>
        <w:gridCol w:w="782"/>
        <w:gridCol w:w="1947"/>
        <w:gridCol w:w="666"/>
        <w:gridCol w:w="726"/>
        <w:gridCol w:w="666"/>
        <w:gridCol w:w="666"/>
        <w:gridCol w:w="666"/>
        <w:gridCol w:w="668"/>
        <w:gridCol w:w="669"/>
        <w:gridCol w:w="669"/>
        <w:gridCol w:w="669"/>
        <w:gridCol w:w="726"/>
      </w:tblGrid>
      <w:tr w:rsidR="007C7D0A" w:rsidRPr="007C7D0A" w:rsidTr="00E05F8E">
        <w:tc>
          <w:tcPr>
            <w:tcW w:w="416" w:type="pct"/>
            <w:tcBorders>
              <w:top w:val="single" w:sz="4" w:space="0" w:color="FFFFFF" w:themeColor="background1"/>
              <w:bottom w:val="single" w:sz="4" w:space="0" w:color="FFFFFF" w:themeColor="background1"/>
            </w:tcBorders>
            <w:shd w:val="clear" w:color="auto" w:fill="007FC3"/>
          </w:tcPr>
          <w:p w:rsidR="007C7D0A" w:rsidRPr="007C7D0A" w:rsidRDefault="007C7D0A" w:rsidP="000310C3">
            <w:pPr>
              <w:spacing w:before="120" w:after="120" w:line="40" w:lineRule="atLeast"/>
              <w:rPr>
                <w:rFonts w:eastAsiaTheme="minorHAnsi" w:cstheme="minorBidi"/>
                <w:b/>
                <w:color w:val="FFFFFF" w:themeColor="background1"/>
                <w:sz w:val="19"/>
                <w:szCs w:val="19"/>
              </w:rPr>
            </w:pPr>
            <w:r w:rsidRPr="007C7D0A">
              <w:rPr>
                <w:rFonts w:eastAsiaTheme="minorHAnsi" w:cstheme="minorBidi"/>
                <w:b/>
                <w:color w:val="FFFFFF" w:themeColor="background1"/>
                <w:sz w:val="19"/>
                <w:szCs w:val="19"/>
              </w:rPr>
              <w:t>Gender</w:t>
            </w:r>
          </w:p>
        </w:tc>
        <w:tc>
          <w:tcPr>
            <w:tcW w:w="1028" w:type="pct"/>
            <w:tcBorders>
              <w:top w:val="single" w:sz="4" w:space="0" w:color="FFFFFF" w:themeColor="background1"/>
              <w:bottom w:val="single" w:sz="4" w:space="0" w:color="FFFFFF" w:themeColor="background1"/>
            </w:tcBorders>
            <w:shd w:val="clear" w:color="auto" w:fill="007FC3"/>
          </w:tcPr>
          <w:p w:rsidR="007C7D0A" w:rsidRPr="007C7D0A" w:rsidRDefault="007C7D0A" w:rsidP="000310C3">
            <w:pPr>
              <w:spacing w:before="120" w:after="120" w:line="40" w:lineRule="atLeast"/>
              <w:rPr>
                <w:rFonts w:eastAsiaTheme="minorHAnsi" w:cs="Arial"/>
                <w:b/>
                <w:color w:val="FFFFFF" w:themeColor="background1"/>
                <w:sz w:val="19"/>
                <w:szCs w:val="19"/>
              </w:rPr>
            </w:pPr>
            <w:r w:rsidRPr="007C7D0A">
              <w:rPr>
                <w:rFonts w:eastAsiaTheme="minorHAnsi" w:cstheme="minorBidi"/>
                <w:b/>
                <w:color w:val="FFFFFF" w:themeColor="background1"/>
                <w:sz w:val="19"/>
                <w:szCs w:val="19"/>
              </w:rPr>
              <w:t xml:space="preserve">Registration </w:t>
            </w:r>
            <w:r w:rsidR="00743856">
              <w:rPr>
                <w:rFonts w:eastAsiaTheme="minorHAnsi" w:cstheme="minorBidi"/>
                <w:b/>
                <w:color w:val="FFFFFF" w:themeColor="background1"/>
                <w:sz w:val="19"/>
                <w:szCs w:val="19"/>
              </w:rPr>
              <w:t>t</w:t>
            </w:r>
            <w:r w:rsidRPr="007C7D0A">
              <w:rPr>
                <w:rFonts w:eastAsiaTheme="minorHAnsi" w:cstheme="minorBidi"/>
                <w:b/>
                <w:color w:val="FFFFFF" w:themeColor="background1"/>
                <w:sz w:val="19"/>
                <w:szCs w:val="19"/>
              </w:rPr>
              <w:t>ype</w:t>
            </w:r>
          </w:p>
        </w:tc>
        <w:tc>
          <w:tcPr>
            <w:tcW w:w="355" w:type="pct"/>
            <w:tcBorders>
              <w:top w:val="single" w:sz="4" w:space="0" w:color="FFFFFF" w:themeColor="background1"/>
              <w:bottom w:val="single" w:sz="4" w:space="0" w:color="FFFFFF" w:themeColor="background1"/>
            </w:tcBorders>
            <w:shd w:val="clear" w:color="auto" w:fill="007FC3"/>
          </w:tcPr>
          <w:p w:rsidR="007C7D0A" w:rsidRPr="007C7D0A" w:rsidRDefault="007C7D0A" w:rsidP="000310C3">
            <w:pPr>
              <w:spacing w:before="120" w:after="120" w:line="40" w:lineRule="atLeast"/>
              <w:jc w:val="center"/>
              <w:rPr>
                <w:rFonts w:eastAsiaTheme="minorHAnsi" w:cs="Arial"/>
                <w:b/>
                <w:color w:val="FFFFFF" w:themeColor="background1"/>
                <w:sz w:val="19"/>
                <w:szCs w:val="19"/>
              </w:rPr>
            </w:pPr>
            <w:r w:rsidRPr="007C7D0A">
              <w:rPr>
                <w:rFonts w:eastAsiaTheme="minorHAnsi" w:cstheme="minorBidi"/>
                <w:b/>
                <w:color w:val="FFFFFF" w:themeColor="background1"/>
                <w:sz w:val="19"/>
                <w:szCs w:val="19"/>
              </w:rPr>
              <w:t>ACT</w:t>
            </w:r>
          </w:p>
        </w:tc>
        <w:tc>
          <w:tcPr>
            <w:tcW w:w="355" w:type="pct"/>
            <w:tcBorders>
              <w:top w:val="single" w:sz="4" w:space="0" w:color="FFFFFF" w:themeColor="background1"/>
              <w:bottom w:val="single" w:sz="4" w:space="0" w:color="FFFFFF" w:themeColor="background1"/>
            </w:tcBorders>
            <w:shd w:val="clear" w:color="auto" w:fill="007FC3"/>
          </w:tcPr>
          <w:p w:rsidR="007C7D0A" w:rsidRPr="007C7D0A" w:rsidRDefault="007C7D0A" w:rsidP="000310C3">
            <w:pPr>
              <w:spacing w:before="120" w:after="120" w:line="40" w:lineRule="atLeast"/>
              <w:jc w:val="center"/>
              <w:rPr>
                <w:rFonts w:eastAsiaTheme="minorHAnsi" w:cs="Arial"/>
                <w:b/>
                <w:color w:val="FFFFFF" w:themeColor="background1"/>
                <w:sz w:val="19"/>
                <w:szCs w:val="19"/>
              </w:rPr>
            </w:pPr>
            <w:r w:rsidRPr="007C7D0A">
              <w:rPr>
                <w:rFonts w:eastAsiaTheme="minorHAnsi" w:cstheme="minorBidi"/>
                <w:b/>
                <w:color w:val="FFFFFF" w:themeColor="background1"/>
                <w:sz w:val="19"/>
                <w:szCs w:val="19"/>
              </w:rPr>
              <w:t>NSW</w:t>
            </w:r>
          </w:p>
        </w:tc>
        <w:tc>
          <w:tcPr>
            <w:tcW w:w="355" w:type="pct"/>
            <w:tcBorders>
              <w:top w:val="single" w:sz="4" w:space="0" w:color="FFFFFF" w:themeColor="background1"/>
              <w:bottom w:val="single" w:sz="4" w:space="0" w:color="FFFFFF" w:themeColor="background1"/>
            </w:tcBorders>
            <w:shd w:val="clear" w:color="auto" w:fill="007FC3"/>
          </w:tcPr>
          <w:p w:rsidR="007C7D0A" w:rsidRPr="007C7D0A" w:rsidRDefault="007C7D0A" w:rsidP="000310C3">
            <w:pPr>
              <w:spacing w:before="120" w:after="120" w:line="40" w:lineRule="atLeast"/>
              <w:jc w:val="center"/>
              <w:rPr>
                <w:rFonts w:eastAsiaTheme="minorHAnsi" w:cs="Arial"/>
                <w:b/>
                <w:color w:val="FFFFFF" w:themeColor="background1"/>
                <w:sz w:val="19"/>
                <w:szCs w:val="19"/>
              </w:rPr>
            </w:pPr>
            <w:r w:rsidRPr="007C7D0A">
              <w:rPr>
                <w:rFonts w:eastAsiaTheme="minorHAnsi" w:cstheme="minorBidi"/>
                <w:b/>
                <w:color w:val="FFFFFF" w:themeColor="background1"/>
                <w:sz w:val="19"/>
                <w:szCs w:val="19"/>
              </w:rPr>
              <w:t>NT</w:t>
            </w:r>
          </w:p>
        </w:tc>
        <w:tc>
          <w:tcPr>
            <w:tcW w:w="355" w:type="pct"/>
            <w:tcBorders>
              <w:top w:val="single" w:sz="4" w:space="0" w:color="FFFFFF" w:themeColor="background1"/>
              <w:bottom w:val="single" w:sz="4" w:space="0" w:color="FFFFFF" w:themeColor="background1"/>
            </w:tcBorders>
            <w:shd w:val="clear" w:color="auto" w:fill="007FC3"/>
          </w:tcPr>
          <w:p w:rsidR="007C7D0A" w:rsidRPr="007C7D0A" w:rsidRDefault="007C7D0A" w:rsidP="000310C3">
            <w:pPr>
              <w:spacing w:before="120" w:after="120" w:line="40" w:lineRule="atLeast"/>
              <w:jc w:val="center"/>
              <w:rPr>
                <w:rFonts w:eastAsiaTheme="minorHAnsi" w:cs="Arial"/>
                <w:b/>
                <w:color w:val="FFFFFF" w:themeColor="background1"/>
                <w:sz w:val="19"/>
                <w:szCs w:val="19"/>
              </w:rPr>
            </w:pPr>
            <w:r w:rsidRPr="007C7D0A">
              <w:rPr>
                <w:rFonts w:eastAsiaTheme="minorHAnsi" w:cstheme="minorBidi"/>
                <w:b/>
                <w:color w:val="FFFFFF" w:themeColor="background1"/>
                <w:sz w:val="19"/>
                <w:szCs w:val="19"/>
              </w:rPr>
              <w:t>QLD</w:t>
            </w:r>
          </w:p>
        </w:tc>
        <w:tc>
          <w:tcPr>
            <w:tcW w:w="355" w:type="pct"/>
            <w:tcBorders>
              <w:top w:val="single" w:sz="4" w:space="0" w:color="FFFFFF" w:themeColor="background1"/>
              <w:bottom w:val="single" w:sz="4" w:space="0" w:color="FFFFFF" w:themeColor="background1"/>
            </w:tcBorders>
            <w:shd w:val="clear" w:color="auto" w:fill="007FC3"/>
          </w:tcPr>
          <w:p w:rsidR="007C7D0A" w:rsidRPr="007C7D0A" w:rsidRDefault="007C7D0A" w:rsidP="000310C3">
            <w:pPr>
              <w:spacing w:before="120" w:after="120" w:line="40" w:lineRule="atLeast"/>
              <w:jc w:val="center"/>
              <w:rPr>
                <w:rFonts w:eastAsiaTheme="minorHAnsi" w:cs="Arial"/>
                <w:b/>
                <w:color w:val="FFFFFF" w:themeColor="background1"/>
                <w:sz w:val="19"/>
                <w:szCs w:val="19"/>
              </w:rPr>
            </w:pPr>
            <w:r w:rsidRPr="007C7D0A">
              <w:rPr>
                <w:rFonts w:eastAsiaTheme="minorHAnsi" w:cstheme="minorBidi"/>
                <w:b/>
                <w:color w:val="FFFFFF" w:themeColor="background1"/>
                <w:sz w:val="19"/>
                <w:szCs w:val="19"/>
              </w:rPr>
              <w:t>SA</w:t>
            </w:r>
          </w:p>
        </w:tc>
        <w:tc>
          <w:tcPr>
            <w:tcW w:w="356" w:type="pct"/>
            <w:tcBorders>
              <w:top w:val="single" w:sz="4" w:space="0" w:color="FFFFFF" w:themeColor="background1"/>
              <w:bottom w:val="single" w:sz="4" w:space="0" w:color="FFFFFF" w:themeColor="background1"/>
            </w:tcBorders>
            <w:shd w:val="clear" w:color="auto" w:fill="007FC3"/>
          </w:tcPr>
          <w:p w:rsidR="007C7D0A" w:rsidRPr="007C7D0A" w:rsidRDefault="007C7D0A" w:rsidP="000310C3">
            <w:pPr>
              <w:spacing w:before="120" w:after="120" w:line="40" w:lineRule="atLeast"/>
              <w:jc w:val="center"/>
              <w:rPr>
                <w:rFonts w:eastAsiaTheme="minorHAnsi" w:cs="Arial"/>
                <w:b/>
                <w:color w:val="FFFFFF" w:themeColor="background1"/>
                <w:sz w:val="19"/>
                <w:szCs w:val="19"/>
              </w:rPr>
            </w:pPr>
            <w:r w:rsidRPr="007C7D0A">
              <w:rPr>
                <w:rFonts w:eastAsiaTheme="minorHAnsi" w:cstheme="minorBidi"/>
                <w:b/>
                <w:color w:val="FFFFFF" w:themeColor="background1"/>
                <w:sz w:val="19"/>
                <w:szCs w:val="19"/>
              </w:rPr>
              <w:t>TAS</w:t>
            </w:r>
          </w:p>
        </w:tc>
        <w:tc>
          <w:tcPr>
            <w:tcW w:w="356" w:type="pct"/>
            <w:tcBorders>
              <w:top w:val="single" w:sz="4" w:space="0" w:color="FFFFFF" w:themeColor="background1"/>
              <w:bottom w:val="single" w:sz="4" w:space="0" w:color="FFFFFF" w:themeColor="background1"/>
            </w:tcBorders>
            <w:shd w:val="clear" w:color="auto" w:fill="007FC3"/>
          </w:tcPr>
          <w:p w:rsidR="007C7D0A" w:rsidRPr="007C7D0A" w:rsidRDefault="007C7D0A" w:rsidP="000310C3">
            <w:pPr>
              <w:spacing w:before="120" w:after="120" w:line="40" w:lineRule="atLeast"/>
              <w:jc w:val="center"/>
              <w:rPr>
                <w:rFonts w:eastAsiaTheme="minorHAnsi" w:cs="Arial"/>
                <w:b/>
                <w:color w:val="FFFFFF" w:themeColor="background1"/>
                <w:sz w:val="19"/>
                <w:szCs w:val="19"/>
              </w:rPr>
            </w:pPr>
            <w:r w:rsidRPr="007C7D0A">
              <w:rPr>
                <w:rFonts w:eastAsiaTheme="minorHAnsi" w:cstheme="minorBidi"/>
                <w:b/>
                <w:color w:val="FFFFFF" w:themeColor="background1"/>
                <w:sz w:val="19"/>
                <w:szCs w:val="19"/>
              </w:rPr>
              <w:t>VIC</w:t>
            </w:r>
          </w:p>
        </w:tc>
        <w:tc>
          <w:tcPr>
            <w:tcW w:w="356" w:type="pct"/>
            <w:tcBorders>
              <w:top w:val="single" w:sz="4" w:space="0" w:color="FFFFFF" w:themeColor="background1"/>
              <w:bottom w:val="single" w:sz="4" w:space="0" w:color="FFFFFF" w:themeColor="background1"/>
            </w:tcBorders>
            <w:shd w:val="clear" w:color="auto" w:fill="007FC3"/>
          </w:tcPr>
          <w:p w:rsidR="007C7D0A" w:rsidRPr="007C7D0A" w:rsidRDefault="007C7D0A" w:rsidP="000310C3">
            <w:pPr>
              <w:spacing w:before="120" w:after="120" w:line="40" w:lineRule="atLeast"/>
              <w:jc w:val="center"/>
              <w:rPr>
                <w:rFonts w:eastAsiaTheme="minorHAnsi" w:cs="Arial"/>
                <w:b/>
                <w:color w:val="FFFFFF" w:themeColor="background1"/>
                <w:sz w:val="19"/>
                <w:szCs w:val="19"/>
              </w:rPr>
            </w:pPr>
            <w:r w:rsidRPr="007C7D0A">
              <w:rPr>
                <w:rFonts w:eastAsiaTheme="minorHAnsi" w:cstheme="minorBidi"/>
                <w:b/>
                <w:color w:val="FFFFFF" w:themeColor="background1"/>
                <w:sz w:val="19"/>
                <w:szCs w:val="19"/>
              </w:rPr>
              <w:t>WA</w:t>
            </w:r>
          </w:p>
        </w:tc>
        <w:tc>
          <w:tcPr>
            <w:tcW w:w="356" w:type="pct"/>
            <w:tcBorders>
              <w:top w:val="single" w:sz="4" w:space="0" w:color="FFFFFF" w:themeColor="background1"/>
              <w:bottom w:val="single" w:sz="4" w:space="0" w:color="FFFFFF" w:themeColor="background1"/>
            </w:tcBorders>
            <w:shd w:val="clear" w:color="auto" w:fill="007FC3"/>
          </w:tcPr>
          <w:p w:rsidR="007C7D0A" w:rsidRPr="007C7D0A" w:rsidRDefault="007C7D0A" w:rsidP="000310C3">
            <w:pPr>
              <w:spacing w:before="120" w:after="120" w:line="40" w:lineRule="atLeast"/>
              <w:jc w:val="center"/>
              <w:rPr>
                <w:rFonts w:eastAsiaTheme="minorHAnsi" w:cs="Arial"/>
                <w:b/>
                <w:color w:val="FFFFFF" w:themeColor="background1"/>
                <w:sz w:val="19"/>
                <w:szCs w:val="19"/>
              </w:rPr>
            </w:pPr>
            <w:r w:rsidRPr="007C7D0A">
              <w:rPr>
                <w:rFonts w:eastAsiaTheme="minorHAnsi" w:cstheme="minorBidi"/>
                <w:b/>
                <w:color w:val="FFFFFF" w:themeColor="background1"/>
                <w:sz w:val="19"/>
                <w:szCs w:val="19"/>
              </w:rPr>
              <w:t>No PPP</w:t>
            </w:r>
          </w:p>
        </w:tc>
        <w:tc>
          <w:tcPr>
            <w:tcW w:w="357" w:type="pct"/>
            <w:tcBorders>
              <w:top w:val="single" w:sz="4" w:space="0" w:color="FFFFFF" w:themeColor="background1"/>
              <w:bottom w:val="single" w:sz="4" w:space="0" w:color="FFFFFF" w:themeColor="background1"/>
            </w:tcBorders>
            <w:shd w:val="clear" w:color="auto" w:fill="007FC3"/>
          </w:tcPr>
          <w:p w:rsidR="007C7D0A" w:rsidRPr="007C7D0A" w:rsidRDefault="007C7D0A" w:rsidP="000310C3">
            <w:pPr>
              <w:spacing w:before="120" w:after="120" w:line="40" w:lineRule="atLeast"/>
              <w:jc w:val="center"/>
              <w:rPr>
                <w:rFonts w:eastAsiaTheme="minorHAnsi" w:cs="Arial"/>
                <w:b/>
                <w:color w:val="FFFFFF" w:themeColor="background1"/>
                <w:sz w:val="19"/>
                <w:szCs w:val="19"/>
              </w:rPr>
            </w:pPr>
            <w:r w:rsidRPr="007C7D0A">
              <w:rPr>
                <w:rFonts w:eastAsiaTheme="minorHAnsi" w:cstheme="minorBidi"/>
                <w:b/>
                <w:color w:val="FFFFFF" w:themeColor="background1"/>
                <w:sz w:val="19"/>
                <w:szCs w:val="19"/>
              </w:rPr>
              <w:t>Total</w:t>
            </w:r>
          </w:p>
        </w:tc>
      </w:tr>
      <w:tr w:rsidR="00D65787" w:rsidRPr="007C7D0A" w:rsidTr="00D65787">
        <w:tc>
          <w:tcPr>
            <w:tcW w:w="416" w:type="pct"/>
            <w:vMerge w:val="restart"/>
            <w:tcBorders>
              <w:top w:val="single" w:sz="4" w:space="0" w:color="FFFFFF" w:themeColor="background1"/>
            </w:tcBorders>
            <w:shd w:val="clear" w:color="auto" w:fill="D9D9D9" w:themeFill="background1" w:themeFillShade="D9"/>
            <w:vAlign w:val="center"/>
          </w:tcPr>
          <w:p w:rsidR="00D65787" w:rsidRPr="007C7D0A" w:rsidRDefault="00D65787" w:rsidP="00D65787">
            <w:pPr>
              <w:spacing w:before="120" w:after="120" w:line="40" w:lineRule="atLeast"/>
              <w:rPr>
                <w:rFonts w:cs="Arial"/>
                <w:color w:val="000000"/>
                <w:sz w:val="19"/>
                <w:szCs w:val="19"/>
              </w:rPr>
            </w:pPr>
            <w:r w:rsidRPr="007C7D0A">
              <w:rPr>
                <w:rFonts w:cs="Arial"/>
                <w:color w:val="000000"/>
                <w:sz w:val="19"/>
                <w:szCs w:val="19"/>
              </w:rPr>
              <w:t>Female</w:t>
            </w:r>
          </w:p>
        </w:tc>
        <w:tc>
          <w:tcPr>
            <w:tcW w:w="1028" w:type="pct"/>
            <w:tcBorders>
              <w:top w:val="single" w:sz="4" w:space="0" w:color="FFFFFF" w:themeColor="background1"/>
            </w:tcBorders>
            <w:shd w:val="clear" w:color="auto" w:fill="D9D9D9" w:themeFill="background1" w:themeFillShade="D9"/>
            <w:vAlign w:val="center"/>
          </w:tcPr>
          <w:p w:rsidR="00D65787" w:rsidRPr="007C7D0A" w:rsidRDefault="00D65787" w:rsidP="00D65787">
            <w:pPr>
              <w:spacing w:before="120" w:after="120" w:line="40" w:lineRule="atLeast"/>
              <w:rPr>
                <w:rFonts w:eastAsiaTheme="minorHAnsi" w:cs="Arial"/>
                <w:color w:val="000000"/>
                <w:sz w:val="19"/>
                <w:szCs w:val="19"/>
              </w:rPr>
            </w:pPr>
            <w:r w:rsidRPr="007C7D0A">
              <w:rPr>
                <w:rFonts w:eastAsia="Times New Roman" w:cs="Arial"/>
                <w:sz w:val="19"/>
                <w:szCs w:val="19"/>
              </w:rPr>
              <w:t>General</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588</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7,140</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147</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3,736</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1,030</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397</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5,926</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2,202</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271</w:t>
            </w:r>
          </w:p>
        </w:tc>
        <w:tc>
          <w:tcPr>
            <w:tcW w:w="35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b/>
                <w:color w:val="000000"/>
                <w:sz w:val="20"/>
                <w:szCs w:val="20"/>
              </w:rPr>
              <w:t>21,437</w:t>
            </w:r>
          </w:p>
        </w:tc>
      </w:tr>
      <w:tr w:rsidR="00D65787" w:rsidRPr="007C7D0A" w:rsidTr="00D65787">
        <w:tc>
          <w:tcPr>
            <w:tcW w:w="416" w:type="pct"/>
            <w:vMerge/>
            <w:shd w:val="clear" w:color="auto" w:fill="D9D9D9" w:themeFill="background1" w:themeFillShade="D9"/>
            <w:vAlign w:val="center"/>
          </w:tcPr>
          <w:p w:rsidR="00D65787" w:rsidRPr="007C7D0A" w:rsidRDefault="00D65787" w:rsidP="00D65787">
            <w:pPr>
              <w:spacing w:before="120" w:after="120" w:line="40" w:lineRule="atLeast"/>
              <w:rPr>
                <w:rFonts w:cs="Arial"/>
                <w:color w:val="000000"/>
                <w:sz w:val="19"/>
                <w:szCs w:val="19"/>
              </w:rPr>
            </w:pPr>
          </w:p>
        </w:tc>
        <w:tc>
          <w:tcPr>
            <w:tcW w:w="102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7C7D0A" w:rsidRDefault="00D65787" w:rsidP="00D65787">
            <w:pPr>
              <w:spacing w:before="120" w:after="120" w:line="40" w:lineRule="atLeast"/>
              <w:rPr>
                <w:rFonts w:eastAsiaTheme="minorHAnsi" w:cs="Arial"/>
                <w:b/>
                <w:color w:val="000000"/>
                <w:sz w:val="19"/>
                <w:szCs w:val="19"/>
              </w:rPr>
            </w:pPr>
            <w:r>
              <w:rPr>
                <w:rFonts w:eastAsia="Times New Roman" w:cs="Arial"/>
                <w:sz w:val="19"/>
                <w:szCs w:val="19"/>
              </w:rPr>
              <w:t xml:space="preserve">Provisional </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81</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1,061</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23</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792</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157</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57</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1,083</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489</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11</w:t>
            </w:r>
          </w:p>
        </w:tc>
        <w:tc>
          <w:tcPr>
            <w:tcW w:w="35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b/>
                <w:color w:val="000000"/>
                <w:sz w:val="20"/>
                <w:szCs w:val="20"/>
              </w:rPr>
              <w:t>3,754</w:t>
            </w:r>
          </w:p>
        </w:tc>
      </w:tr>
      <w:tr w:rsidR="00D65787" w:rsidRPr="007C7D0A" w:rsidTr="00D65787">
        <w:tc>
          <w:tcPr>
            <w:tcW w:w="416" w:type="pct"/>
            <w:vMerge/>
            <w:tcBorders>
              <w:bottom w:val="single" w:sz="4" w:space="0" w:color="FFFFFF" w:themeColor="background1"/>
            </w:tcBorders>
            <w:shd w:val="clear" w:color="auto" w:fill="D9D9D9" w:themeFill="background1" w:themeFillShade="D9"/>
            <w:vAlign w:val="center"/>
          </w:tcPr>
          <w:p w:rsidR="00D65787" w:rsidRPr="007C7D0A" w:rsidRDefault="00D65787" w:rsidP="00D65787">
            <w:pPr>
              <w:spacing w:before="120" w:after="120" w:line="40" w:lineRule="atLeast"/>
              <w:rPr>
                <w:rFonts w:eastAsiaTheme="minorHAnsi" w:cstheme="minorBidi"/>
                <w:b/>
                <w:sz w:val="19"/>
                <w:szCs w:val="19"/>
              </w:rPr>
            </w:pPr>
          </w:p>
        </w:tc>
        <w:tc>
          <w:tcPr>
            <w:tcW w:w="102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7C7D0A" w:rsidRDefault="00D65787" w:rsidP="00D65787">
            <w:pPr>
              <w:spacing w:before="120" w:after="120" w:line="40" w:lineRule="atLeast"/>
              <w:rPr>
                <w:rFonts w:eastAsiaTheme="minorHAnsi" w:cs="Arial"/>
                <w:b/>
                <w:sz w:val="19"/>
                <w:szCs w:val="19"/>
              </w:rPr>
            </w:pPr>
            <w:r w:rsidRPr="007C7D0A">
              <w:rPr>
                <w:rFonts w:eastAsia="Times New Roman" w:cs="Arial"/>
                <w:sz w:val="19"/>
                <w:szCs w:val="19"/>
              </w:rPr>
              <w:t>Non-practising</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26</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464</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1</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226</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66</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14</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289</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150</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127</w:t>
            </w:r>
          </w:p>
        </w:tc>
        <w:tc>
          <w:tcPr>
            <w:tcW w:w="35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b/>
                <w:color w:val="000000"/>
                <w:sz w:val="20"/>
                <w:szCs w:val="20"/>
              </w:rPr>
              <w:t>1,363</w:t>
            </w:r>
          </w:p>
        </w:tc>
      </w:tr>
      <w:tr w:rsidR="00D65787" w:rsidRPr="007C7D0A" w:rsidTr="00D65787">
        <w:tc>
          <w:tcPr>
            <w:tcW w:w="1444" w:type="pct"/>
            <w:gridSpan w:val="2"/>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7C7D0A" w:rsidRDefault="00D65787" w:rsidP="00D65787">
            <w:pPr>
              <w:spacing w:before="120" w:after="120" w:line="40" w:lineRule="atLeast"/>
              <w:rPr>
                <w:rFonts w:eastAsiaTheme="minorHAnsi" w:cs="Arial"/>
                <w:b/>
                <w:sz w:val="19"/>
                <w:szCs w:val="19"/>
              </w:rPr>
            </w:pPr>
            <w:r w:rsidRPr="007C7D0A">
              <w:rPr>
                <w:rFonts w:eastAsiaTheme="minorHAnsi" w:cs="Arial"/>
                <w:b/>
                <w:sz w:val="19"/>
                <w:szCs w:val="19"/>
              </w:rPr>
              <w:t xml:space="preserve">Total </w:t>
            </w:r>
            <w:r>
              <w:rPr>
                <w:rFonts w:eastAsiaTheme="minorHAnsi" w:cs="Arial"/>
                <w:b/>
                <w:sz w:val="19"/>
                <w:szCs w:val="19"/>
              </w:rPr>
              <w:t>f</w:t>
            </w:r>
            <w:r w:rsidRPr="007C7D0A">
              <w:rPr>
                <w:rFonts w:eastAsiaTheme="minorHAnsi" w:cs="Arial"/>
                <w:b/>
                <w:sz w:val="19"/>
                <w:szCs w:val="19"/>
              </w:rPr>
              <w:t>emale</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color w:val="000000"/>
                <w:sz w:val="20"/>
                <w:szCs w:val="20"/>
              </w:rPr>
              <w:t>695</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color w:val="000000"/>
                <w:sz w:val="20"/>
                <w:szCs w:val="20"/>
              </w:rPr>
              <w:t>8,665</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color w:val="000000"/>
                <w:sz w:val="20"/>
                <w:szCs w:val="20"/>
              </w:rPr>
              <w:t>171</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color w:val="000000"/>
                <w:sz w:val="20"/>
                <w:szCs w:val="20"/>
              </w:rPr>
              <w:t>4,754</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color w:val="000000"/>
                <w:sz w:val="20"/>
                <w:szCs w:val="20"/>
              </w:rPr>
              <w:t>1,253</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color w:val="000000"/>
                <w:sz w:val="20"/>
                <w:szCs w:val="20"/>
              </w:rPr>
              <w:t>468</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color w:val="000000"/>
                <w:sz w:val="20"/>
                <w:szCs w:val="20"/>
              </w:rPr>
              <w:t>7,298</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color w:val="000000"/>
                <w:sz w:val="20"/>
                <w:szCs w:val="20"/>
              </w:rPr>
              <w:t>2,841</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color w:val="000000"/>
                <w:sz w:val="20"/>
                <w:szCs w:val="20"/>
              </w:rPr>
              <w:t>409</w:t>
            </w:r>
          </w:p>
        </w:tc>
        <w:tc>
          <w:tcPr>
            <w:tcW w:w="35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b/>
                <w:color w:val="000000"/>
                <w:sz w:val="20"/>
                <w:szCs w:val="20"/>
              </w:rPr>
              <w:t>26,554</w:t>
            </w:r>
          </w:p>
        </w:tc>
      </w:tr>
      <w:tr w:rsidR="00D65787" w:rsidRPr="007C7D0A" w:rsidTr="00D65787">
        <w:tc>
          <w:tcPr>
            <w:tcW w:w="416" w:type="pct"/>
            <w:vMerge w:val="restart"/>
            <w:tcBorders>
              <w:top w:val="single" w:sz="4" w:space="0" w:color="FFFFFF" w:themeColor="background1"/>
            </w:tcBorders>
            <w:shd w:val="clear" w:color="auto" w:fill="D9D9D9" w:themeFill="background1" w:themeFillShade="D9"/>
            <w:vAlign w:val="center"/>
          </w:tcPr>
          <w:p w:rsidR="00D65787" w:rsidRPr="007C7D0A" w:rsidRDefault="00D65787" w:rsidP="00D65787">
            <w:pPr>
              <w:spacing w:before="120" w:after="120" w:line="40" w:lineRule="atLeast"/>
              <w:rPr>
                <w:rFonts w:eastAsiaTheme="minorHAnsi" w:cs="Arial"/>
                <w:sz w:val="19"/>
                <w:szCs w:val="19"/>
              </w:rPr>
            </w:pPr>
            <w:r w:rsidRPr="007C7D0A">
              <w:rPr>
                <w:rFonts w:eastAsiaTheme="minorHAnsi" w:cs="Arial"/>
                <w:sz w:val="19"/>
                <w:szCs w:val="19"/>
              </w:rPr>
              <w:t>Male</w:t>
            </w:r>
          </w:p>
        </w:tc>
        <w:tc>
          <w:tcPr>
            <w:tcW w:w="1028" w:type="pct"/>
            <w:tcBorders>
              <w:top w:val="single" w:sz="4" w:space="0" w:color="FFFFFF" w:themeColor="background1"/>
            </w:tcBorders>
            <w:shd w:val="clear" w:color="auto" w:fill="D9D9D9" w:themeFill="background1" w:themeFillShade="D9"/>
            <w:vAlign w:val="center"/>
          </w:tcPr>
          <w:p w:rsidR="00D65787" w:rsidRPr="007C7D0A" w:rsidRDefault="00D65787" w:rsidP="00D65787">
            <w:pPr>
              <w:spacing w:before="120" w:after="120" w:line="40" w:lineRule="atLeast"/>
              <w:rPr>
                <w:rFonts w:eastAsiaTheme="minorHAnsi" w:cs="Arial"/>
                <w:b/>
                <w:sz w:val="19"/>
                <w:szCs w:val="19"/>
              </w:rPr>
            </w:pPr>
            <w:r w:rsidRPr="007C7D0A">
              <w:rPr>
                <w:rFonts w:eastAsia="Times New Roman" w:cs="Arial"/>
                <w:sz w:val="19"/>
                <w:szCs w:val="19"/>
              </w:rPr>
              <w:t>General</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141</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1,956</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52</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1,004</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354</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96</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1,516</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601</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91</w:t>
            </w:r>
          </w:p>
        </w:tc>
        <w:tc>
          <w:tcPr>
            <w:tcW w:w="35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b/>
                <w:color w:val="000000"/>
                <w:sz w:val="20"/>
                <w:szCs w:val="20"/>
              </w:rPr>
              <w:t>5,811</w:t>
            </w:r>
          </w:p>
        </w:tc>
      </w:tr>
      <w:tr w:rsidR="00D65787" w:rsidRPr="007C7D0A" w:rsidTr="00D65787">
        <w:tc>
          <w:tcPr>
            <w:tcW w:w="416" w:type="pct"/>
            <w:vMerge/>
            <w:shd w:val="clear" w:color="auto" w:fill="D9D9D9" w:themeFill="background1" w:themeFillShade="D9"/>
            <w:vAlign w:val="center"/>
          </w:tcPr>
          <w:p w:rsidR="00D65787" w:rsidRPr="007C7D0A" w:rsidRDefault="00D65787" w:rsidP="00D65787">
            <w:pPr>
              <w:spacing w:before="120" w:after="120" w:line="40" w:lineRule="atLeast"/>
              <w:rPr>
                <w:rFonts w:eastAsiaTheme="minorHAnsi" w:cs="Arial"/>
                <w:b/>
                <w:sz w:val="19"/>
                <w:szCs w:val="19"/>
              </w:rPr>
            </w:pPr>
          </w:p>
        </w:tc>
        <w:tc>
          <w:tcPr>
            <w:tcW w:w="1028" w:type="pct"/>
            <w:shd w:val="clear" w:color="auto" w:fill="D9D9D9" w:themeFill="background1" w:themeFillShade="D9"/>
            <w:vAlign w:val="center"/>
          </w:tcPr>
          <w:p w:rsidR="00D65787" w:rsidRPr="007C7D0A" w:rsidRDefault="00D65787" w:rsidP="00D65787">
            <w:pPr>
              <w:spacing w:before="120" w:after="120" w:line="40" w:lineRule="atLeast"/>
              <w:rPr>
                <w:rFonts w:eastAsiaTheme="minorHAnsi" w:cs="Arial"/>
                <w:b/>
                <w:sz w:val="19"/>
                <w:szCs w:val="19"/>
              </w:rPr>
            </w:pPr>
            <w:r>
              <w:rPr>
                <w:rFonts w:eastAsia="Times New Roman" w:cs="Arial"/>
                <w:sz w:val="19"/>
                <w:szCs w:val="19"/>
              </w:rPr>
              <w:t>Provisional</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19</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273</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6</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158</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33</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6</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227</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95</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1</w:t>
            </w:r>
          </w:p>
        </w:tc>
        <w:tc>
          <w:tcPr>
            <w:tcW w:w="35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b/>
                <w:color w:val="000000"/>
                <w:sz w:val="20"/>
                <w:szCs w:val="20"/>
              </w:rPr>
              <w:t>818</w:t>
            </w:r>
          </w:p>
        </w:tc>
      </w:tr>
      <w:tr w:rsidR="00D65787" w:rsidRPr="007C7D0A" w:rsidTr="00D65787">
        <w:tc>
          <w:tcPr>
            <w:tcW w:w="416" w:type="pct"/>
            <w:vMerge/>
            <w:shd w:val="clear" w:color="auto" w:fill="D9D9D9" w:themeFill="background1" w:themeFillShade="D9"/>
            <w:vAlign w:val="center"/>
          </w:tcPr>
          <w:p w:rsidR="00D65787" w:rsidRPr="007C7D0A" w:rsidRDefault="00D65787" w:rsidP="00D65787">
            <w:pPr>
              <w:spacing w:before="120" w:after="120" w:line="40" w:lineRule="atLeast"/>
              <w:rPr>
                <w:rFonts w:eastAsiaTheme="minorHAnsi" w:cs="Arial"/>
                <w:b/>
                <w:sz w:val="19"/>
                <w:szCs w:val="19"/>
              </w:rPr>
            </w:pPr>
          </w:p>
        </w:tc>
        <w:tc>
          <w:tcPr>
            <w:tcW w:w="1028" w:type="pct"/>
            <w:shd w:val="clear" w:color="auto" w:fill="D9D9D9" w:themeFill="background1" w:themeFillShade="D9"/>
            <w:vAlign w:val="center"/>
          </w:tcPr>
          <w:p w:rsidR="00D65787" w:rsidRPr="007C7D0A" w:rsidRDefault="00D65787" w:rsidP="00D65787">
            <w:pPr>
              <w:spacing w:before="120" w:after="120" w:line="40" w:lineRule="atLeast"/>
              <w:rPr>
                <w:rFonts w:eastAsiaTheme="minorHAnsi" w:cs="Arial"/>
                <w:b/>
                <w:sz w:val="19"/>
                <w:szCs w:val="19"/>
              </w:rPr>
            </w:pPr>
            <w:r w:rsidRPr="007C7D0A">
              <w:rPr>
                <w:rFonts w:eastAsia="Times New Roman" w:cs="Arial"/>
                <w:sz w:val="19"/>
                <w:szCs w:val="19"/>
              </w:rPr>
              <w:t>Non-practising</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12</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101</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1</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47</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23</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5</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50</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24</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color w:val="000000"/>
                <w:sz w:val="20"/>
                <w:szCs w:val="20"/>
              </w:rPr>
            </w:pPr>
            <w:r w:rsidRPr="00D65787">
              <w:rPr>
                <w:rFonts w:cs="Arial"/>
                <w:color w:val="000000"/>
                <w:sz w:val="20"/>
                <w:szCs w:val="20"/>
              </w:rPr>
              <w:t>30</w:t>
            </w:r>
          </w:p>
        </w:tc>
        <w:tc>
          <w:tcPr>
            <w:tcW w:w="35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b/>
                <w:color w:val="000000"/>
                <w:sz w:val="20"/>
                <w:szCs w:val="20"/>
              </w:rPr>
              <w:t>293</w:t>
            </w:r>
          </w:p>
        </w:tc>
      </w:tr>
      <w:tr w:rsidR="00D65787" w:rsidRPr="007C7D0A" w:rsidTr="00D65787">
        <w:tc>
          <w:tcPr>
            <w:tcW w:w="1444" w:type="pct"/>
            <w:gridSpan w:val="2"/>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7C7D0A" w:rsidRDefault="00D65787" w:rsidP="00D65787">
            <w:pPr>
              <w:spacing w:before="120" w:after="120" w:line="40" w:lineRule="atLeast"/>
              <w:rPr>
                <w:rFonts w:eastAsiaTheme="minorHAnsi" w:cs="Arial"/>
                <w:b/>
                <w:sz w:val="19"/>
                <w:szCs w:val="19"/>
              </w:rPr>
            </w:pPr>
            <w:r w:rsidRPr="007C7D0A">
              <w:rPr>
                <w:rFonts w:eastAsiaTheme="minorHAnsi" w:cs="Arial"/>
                <w:b/>
                <w:sz w:val="19"/>
                <w:szCs w:val="19"/>
              </w:rPr>
              <w:t xml:space="preserve">Total </w:t>
            </w:r>
            <w:r>
              <w:rPr>
                <w:rFonts w:eastAsiaTheme="minorHAnsi" w:cs="Arial"/>
                <w:b/>
                <w:sz w:val="19"/>
                <w:szCs w:val="19"/>
              </w:rPr>
              <w:t>m</w:t>
            </w:r>
            <w:r w:rsidRPr="007C7D0A">
              <w:rPr>
                <w:rFonts w:eastAsiaTheme="minorHAnsi" w:cs="Arial"/>
                <w:b/>
                <w:sz w:val="19"/>
                <w:szCs w:val="19"/>
              </w:rPr>
              <w:t>ale</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color w:val="000000"/>
                <w:sz w:val="20"/>
                <w:szCs w:val="20"/>
              </w:rPr>
              <w:t>172</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color w:val="000000"/>
                <w:sz w:val="20"/>
                <w:szCs w:val="20"/>
              </w:rPr>
              <w:t>2,330</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color w:val="000000"/>
                <w:sz w:val="20"/>
                <w:szCs w:val="20"/>
              </w:rPr>
              <w:t>59</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color w:val="000000"/>
                <w:sz w:val="20"/>
                <w:szCs w:val="20"/>
              </w:rPr>
              <w:t>1,209</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color w:val="000000"/>
                <w:sz w:val="20"/>
                <w:szCs w:val="20"/>
              </w:rPr>
              <w:t>410</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color w:val="000000"/>
                <w:sz w:val="20"/>
                <w:szCs w:val="20"/>
              </w:rPr>
              <w:t>107</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color w:val="000000"/>
                <w:sz w:val="20"/>
                <w:szCs w:val="20"/>
              </w:rPr>
              <w:t>1,793</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color w:val="000000"/>
                <w:sz w:val="20"/>
                <w:szCs w:val="20"/>
              </w:rPr>
              <w:t>720</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color w:val="000000"/>
                <w:sz w:val="20"/>
                <w:szCs w:val="20"/>
              </w:rPr>
              <w:t>122</w:t>
            </w:r>
          </w:p>
        </w:tc>
        <w:tc>
          <w:tcPr>
            <w:tcW w:w="35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b/>
                <w:color w:val="000000"/>
                <w:sz w:val="20"/>
                <w:szCs w:val="20"/>
              </w:rPr>
              <w:t>6,922</w:t>
            </w:r>
          </w:p>
        </w:tc>
      </w:tr>
      <w:tr w:rsidR="00D65787" w:rsidRPr="007C7D0A" w:rsidTr="00D65787">
        <w:tc>
          <w:tcPr>
            <w:tcW w:w="1444" w:type="pct"/>
            <w:gridSpan w:val="2"/>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7C7D0A" w:rsidRDefault="00D65787" w:rsidP="00D65787">
            <w:pPr>
              <w:spacing w:before="120" w:after="120" w:line="40" w:lineRule="atLeast"/>
              <w:rPr>
                <w:rFonts w:eastAsiaTheme="minorHAnsi" w:cs="Arial"/>
                <w:b/>
                <w:sz w:val="19"/>
                <w:szCs w:val="19"/>
              </w:rPr>
            </w:pPr>
            <w:r w:rsidRPr="007C7D0A">
              <w:rPr>
                <w:rFonts w:eastAsiaTheme="minorHAnsi" w:cs="Arial"/>
                <w:b/>
                <w:sz w:val="19"/>
                <w:szCs w:val="19"/>
              </w:rPr>
              <w:t>Total</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b/>
                <w:color w:val="000000"/>
                <w:sz w:val="20"/>
                <w:szCs w:val="20"/>
              </w:rPr>
              <w:t>867</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b/>
                <w:color w:val="000000"/>
                <w:sz w:val="20"/>
                <w:szCs w:val="20"/>
              </w:rPr>
              <w:t>10,995</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b/>
                <w:color w:val="000000"/>
                <w:sz w:val="20"/>
                <w:szCs w:val="20"/>
              </w:rPr>
              <w:t>230</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b/>
                <w:color w:val="000000"/>
                <w:sz w:val="20"/>
                <w:szCs w:val="20"/>
              </w:rPr>
              <w:t>5,963</w:t>
            </w:r>
          </w:p>
        </w:tc>
        <w:tc>
          <w:tcPr>
            <w:tcW w:w="355"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b/>
                <w:color w:val="000000"/>
                <w:sz w:val="20"/>
                <w:szCs w:val="20"/>
              </w:rPr>
              <w:t>1,663</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b/>
                <w:color w:val="000000"/>
                <w:sz w:val="20"/>
                <w:szCs w:val="20"/>
              </w:rPr>
              <w:t>575</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b/>
                <w:color w:val="000000"/>
                <w:sz w:val="20"/>
                <w:szCs w:val="20"/>
              </w:rPr>
              <w:t>9,091</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b/>
                <w:color w:val="000000"/>
                <w:sz w:val="20"/>
                <w:szCs w:val="20"/>
              </w:rPr>
              <w:t>3,561</w:t>
            </w:r>
          </w:p>
        </w:tc>
        <w:tc>
          <w:tcPr>
            <w:tcW w:w="356"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b/>
                <w:color w:val="000000"/>
                <w:sz w:val="20"/>
                <w:szCs w:val="20"/>
              </w:rPr>
              <w:t>531</w:t>
            </w:r>
          </w:p>
        </w:tc>
        <w:tc>
          <w:tcPr>
            <w:tcW w:w="357"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65787" w:rsidRDefault="00D65787" w:rsidP="00D65787">
            <w:pPr>
              <w:spacing w:before="120" w:after="120" w:line="40" w:lineRule="atLeast"/>
              <w:jc w:val="right"/>
              <w:rPr>
                <w:rFonts w:cs="Arial"/>
                <w:b/>
                <w:color w:val="000000"/>
                <w:sz w:val="20"/>
                <w:szCs w:val="20"/>
              </w:rPr>
            </w:pPr>
            <w:r w:rsidRPr="00D65787">
              <w:rPr>
                <w:rFonts w:cs="Arial"/>
                <w:b/>
                <w:color w:val="000000"/>
                <w:sz w:val="20"/>
                <w:szCs w:val="20"/>
              </w:rPr>
              <w:t>33,476</w:t>
            </w:r>
          </w:p>
        </w:tc>
      </w:tr>
    </w:tbl>
    <w:p w:rsidR="005F284C" w:rsidRDefault="005F284C" w:rsidP="00AB683C">
      <w:pPr>
        <w:pStyle w:val="TOC02"/>
        <w:numPr>
          <w:ilvl w:val="0"/>
          <w:numId w:val="0"/>
        </w:numPr>
      </w:pPr>
    </w:p>
    <w:p w:rsidR="005F284C" w:rsidRDefault="00AB683C" w:rsidP="00AB683C">
      <w:pPr>
        <w:pStyle w:val="TOC02"/>
        <w:ind w:left="0" w:hanging="426"/>
      </w:pPr>
      <w:bookmarkStart w:id="15" w:name="_Toc438130442"/>
      <w:r>
        <w:t>Percentage</w:t>
      </w:r>
      <w:bookmarkEnd w:id="15"/>
    </w:p>
    <w:p w:rsidR="005F284C" w:rsidRPr="00B50329" w:rsidRDefault="005F284C" w:rsidP="005F284C">
      <w:pPr>
        <w:pStyle w:val="ListParagraph"/>
        <w:numPr>
          <w:ilvl w:val="1"/>
          <w:numId w:val="16"/>
        </w:numPr>
        <w:spacing w:before="200" w:after="60" w:line="240" w:lineRule="auto"/>
        <w:ind w:left="1077" w:hanging="1077"/>
        <w:contextualSpacing w:val="0"/>
        <w:rPr>
          <w:rFonts w:cs="Arial"/>
          <w:b/>
          <w:color w:val="007DC3"/>
          <w:szCs w:val="20"/>
        </w:rPr>
      </w:pPr>
      <w:r>
        <w:rPr>
          <w:rFonts w:cs="Arial"/>
          <w:b/>
          <w:color w:val="007DC3"/>
          <w:szCs w:val="20"/>
        </w:rPr>
        <w:t xml:space="preserve"> </w:t>
      </w:r>
      <w:r w:rsidR="00904304">
        <w:rPr>
          <w:rFonts w:cs="Arial"/>
          <w:b/>
          <w:color w:val="007DC3"/>
          <w:szCs w:val="20"/>
        </w:rPr>
        <w:t>Registrants</w:t>
      </w:r>
      <w:r>
        <w:rPr>
          <w:rFonts w:cs="Arial"/>
          <w:b/>
          <w:color w:val="007DC3"/>
          <w:szCs w:val="20"/>
        </w:rPr>
        <w:t xml:space="preserve"> by </w:t>
      </w:r>
      <w:r w:rsidR="00743856">
        <w:rPr>
          <w:rFonts w:cs="Arial"/>
          <w:b/>
          <w:color w:val="007DC3"/>
          <w:szCs w:val="20"/>
        </w:rPr>
        <w:t>g</w:t>
      </w:r>
      <w:r>
        <w:rPr>
          <w:rFonts w:cs="Arial"/>
          <w:b/>
          <w:color w:val="007DC3"/>
          <w:szCs w:val="20"/>
        </w:rPr>
        <w:t xml:space="preserve">ender </w:t>
      </w:r>
      <w:r w:rsidR="00743856">
        <w:rPr>
          <w:rFonts w:cs="Arial"/>
          <w:b/>
          <w:color w:val="007DC3"/>
          <w:szCs w:val="20"/>
        </w:rPr>
        <w:t>p</w:t>
      </w:r>
      <w:r>
        <w:rPr>
          <w:rFonts w:cs="Arial"/>
          <w:b/>
          <w:color w:val="007DC3"/>
          <w:szCs w:val="20"/>
        </w:rPr>
        <w:t xml:space="preserve">ercentages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Look w:val="04A0" w:firstRow="1" w:lastRow="0" w:firstColumn="1" w:lastColumn="0" w:noHBand="0" w:noVBand="1"/>
      </w:tblPr>
      <w:tblGrid>
        <w:gridCol w:w="1590"/>
        <w:gridCol w:w="793"/>
        <w:gridCol w:w="793"/>
        <w:gridCol w:w="793"/>
        <w:gridCol w:w="793"/>
        <w:gridCol w:w="793"/>
        <w:gridCol w:w="793"/>
        <w:gridCol w:w="793"/>
        <w:gridCol w:w="793"/>
        <w:gridCol w:w="793"/>
        <w:gridCol w:w="793"/>
      </w:tblGrid>
      <w:tr w:rsidR="005F284C" w:rsidRPr="00114404" w:rsidTr="00D65787">
        <w:tc>
          <w:tcPr>
            <w:tcW w:w="1128" w:type="pct"/>
            <w:tcBorders>
              <w:top w:val="single" w:sz="4" w:space="0" w:color="FFFFFF" w:themeColor="background1"/>
              <w:bottom w:val="single" w:sz="4" w:space="0" w:color="FFFFFF" w:themeColor="background1"/>
            </w:tcBorders>
            <w:shd w:val="clear" w:color="auto" w:fill="007FC3"/>
          </w:tcPr>
          <w:p w:rsidR="005F284C" w:rsidRPr="00D14DAA" w:rsidRDefault="005F284C" w:rsidP="000310C3">
            <w:pPr>
              <w:spacing w:before="120" w:after="120"/>
              <w:rPr>
                <w:rFonts w:eastAsiaTheme="minorHAnsi" w:cs="Arial"/>
                <w:b/>
                <w:color w:val="FFFFFF" w:themeColor="background1"/>
                <w:sz w:val="17"/>
                <w:szCs w:val="17"/>
              </w:rPr>
            </w:pPr>
            <w:r>
              <w:rPr>
                <w:rFonts w:eastAsiaTheme="minorHAnsi" w:cs="Arial"/>
                <w:b/>
                <w:color w:val="FFFFFF" w:themeColor="background1"/>
                <w:sz w:val="17"/>
                <w:szCs w:val="17"/>
              </w:rPr>
              <w:t>Gender</w:t>
            </w:r>
          </w:p>
        </w:tc>
        <w:tc>
          <w:tcPr>
            <w:tcW w:w="387" w:type="pct"/>
            <w:tcBorders>
              <w:top w:val="single" w:sz="4" w:space="0" w:color="FFFFFF" w:themeColor="background1"/>
              <w:bottom w:val="single" w:sz="4" w:space="0" w:color="FFFFFF" w:themeColor="background1"/>
            </w:tcBorders>
            <w:shd w:val="clear" w:color="auto" w:fill="007FC3"/>
          </w:tcPr>
          <w:p w:rsidR="005F284C" w:rsidRPr="00D14DAA" w:rsidRDefault="005F284C" w:rsidP="000310C3">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ACT</w:t>
            </w:r>
          </w:p>
        </w:tc>
        <w:tc>
          <w:tcPr>
            <w:tcW w:w="388" w:type="pct"/>
            <w:tcBorders>
              <w:top w:val="single" w:sz="4" w:space="0" w:color="FFFFFF" w:themeColor="background1"/>
              <w:bottom w:val="single" w:sz="4" w:space="0" w:color="FFFFFF" w:themeColor="background1"/>
            </w:tcBorders>
            <w:shd w:val="clear" w:color="auto" w:fill="007FC3"/>
          </w:tcPr>
          <w:p w:rsidR="005F284C" w:rsidRPr="00D14DAA" w:rsidRDefault="005F284C" w:rsidP="000310C3">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NSW</w:t>
            </w:r>
          </w:p>
        </w:tc>
        <w:tc>
          <w:tcPr>
            <w:tcW w:w="388" w:type="pct"/>
            <w:tcBorders>
              <w:top w:val="single" w:sz="4" w:space="0" w:color="FFFFFF" w:themeColor="background1"/>
              <w:bottom w:val="single" w:sz="4" w:space="0" w:color="FFFFFF" w:themeColor="background1"/>
            </w:tcBorders>
            <w:shd w:val="clear" w:color="auto" w:fill="007FC3"/>
          </w:tcPr>
          <w:p w:rsidR="005F284C" w:rsidRPr="00D14DAA" w:rsidRDefault="005F284C" w:rsidP="000310C3">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NT</w:t>
            </w:r>
          </w:p>
        </w:tc>
        <w:tc>
          <w:tcPr>
            <w:tcW w:w="387" w:type="pct"/>
            <w:tcBorders>
              <w:top w:val="single" w:sz="4" w:space="0" w:color="FFFFFF" w:themeColor="background1"/>
              <w:bottom w:val="single" w:sz="4" w:space="0" w:color="FFFFFF" w:themeColor="background1"/>
            </w:tcBorders>
            <w:shd w:val="clear" w:color="auto" w:fill="007FC3"/>
          </w:tcPr>
          <w:p w:rsidR="005F284C" w:rsidRPr="00D14DAA" w:rsidRDefault="005F284C" w:rsidP="000310C3">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QLD</w:t>
            </w:r>
          </w:p>
        </w:tc>
        <w:tc>
          <w:tcPr>
            <w:tcW w:w="388" w:type="pct"/>
            <w:tcBorders>
              <w:top w:val="single" w:sz="4" w:space="0" w:color="FFFFFF" w:themeColor="background1"/>
              <w:bottom w:val="single" w:sz="4" w:space="0" w:color="FFFFFF" w:themeColor="background1"/>
            </w:tcBorders>
            <w:shd w:val="clear" w:color="auto" w:fill="007FC3"/>
          </w:tcPr>
          <w:p w:rsidR="005F284C" w:rsidRPr="00D14DAA" w:rsidRDefault="005F284C" w:rsidP="000310C3">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SA</w:t>
            </w:r>
          </w:p>
        </w:tc>
        <w:tc>
          <w:tcPr>
            <w:tcW w:w="388" w:type="pct"/>
            <w:tcBorders>
              <w:top w:val="single" w:sz="4" w:space="0" w:color="FFFFFF" w:themeColor="background1"/>
              <w:bottom w:val="single" w:sz="4" w:space="0" w:color="FFFFFF" w:themeColor="background1"/>
            </w:tcBorders>
            <w:shd w:val="clear" w:color="auto" w:fill="007FC3"/>
          </w:tcPr>
          <w:p w:rsidR="005F284C" w:rsidRPr="00D14DAA" w:rsidRDefault="005F284C" w:rsidP="000310C3">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TAS</w:t>
            </w:r>
          </w:p>
        </w:tc>
        <w:tc>
          <w:tcPr>
            <w:tcW w:w="387" w:type="pct"/>
            <w:tcBorders>
              <w:top w:val="single" w:sz="4" w:space="0" w:color="FFFFFF" w:themeColor="background1"/>
              <w:bottom w:val="single" w:sz="4" w:space="0" w:color="FFFFFF" w:themeColor="background1"/>
            </w:tcBorders>
            <w:shd w:val="clear" w:color="auto" w:fill="007FC3"/>
          </w:tcPr>
          <w:p w:rsidR="005F284C" w:rsidRPr="00D14DAA" w:rsidRDefault="005F284C" w:rsidP="000310C3">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VIC</w:t>
            </w:r>
          </w:p>
        </w:tc>
        <w:tc>
          <w:tcPr>
            <w:tcW w:w="388" w:type="pct"/>
            <w:tcBorders>
              <w:top w:val="single" w:sz="4" w:space="0" w:color="FFFFFF" w:themeColor="background1"/>
              <w:bottom w:val="single" w:sz="4" w:space="0" w:color="FFFFFF" w:themeColor="background1"/>
            </w:tcBorders>
            <w:shd w:val="clear" w:color="auto" w:fill="007FC3"/>
          </w:tcPr>
          <w:p w:rsidR="005F284C" w:rsidRPr="00D14DAA" w:rsidRDefault="005F284C" w:rsidP="000310C3">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WA</w:t>
            </w:r>
          </w:p>
        </w:tc>
        <w:tc>
          <w:tcPr>
            <w:tcW w:w="388" w:type="pct"/>
            <w:tcBorders>
              <w:top w:val="single" w:sz="4" w:space="0" w:color="FFFFFF" w:themeColor="background1"/>
              <w:bottom w:val="single" w:sz="4" w:space="0" w:color="FFFFFF" w:themeColor="background1"/>
            </w:tcBorders>
            <w:shd w:val="clear" w:color="auto" w:fill="007FC3"/>
          </w:tcPr>
          <w:p w:rsidR="005F284C" w:rsidRPr="00D14DAA" w:rsidRDefault="005F284C" w:rsidP="000310C3">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No PPP</w:t>
            </w:r>
          </w:p>
        </w:tc>
        <w:tc>
          <w:tcPr>
            <w:tcW w:w="384" w:type="pct"/>
            <w:tcBorders>
              <w:top w:val="single" w:sz="4" w:space="0" w:color="FFFFFF" w:themeColor="background1"/>
              <w:bottom w:val="single" w:sz="4" w:space="0" w:color="FFFFFF" w:themeColor="background1"/>
            </w:tcBorders>
            <w:shd w:val="clear" w:color="auto" w:fill="007FC3"/>
          </w:tcPr>
          <w:p w:rsidR="005F284C" w:rsidRPr="00D14DAA" w:rsidRDefault="005F284C" w:rsidP="000310C3">
            <w:pPr>
              <w:spacing w:before="120" w:after="120"/>
              <w:jc w:val="center"/>
              <w:rPr>
                <w:rFonts w:eastAsiaTheme="minorHAnsi" w:cs="Arial"/>
                <w:b/>
                <w:color w:val="FFFFFF" w:themeColor="background1"/>
                <w:sz w:val="17"/>
                <w:szCs w:val="17"/>
              </w:rPr>
            </w:pPr>
            <w:r w:rsidRPr="00D14DAA">
              <w:rPr>
                <w:rFonts w:eastAsiaTheme="minorHAnsi" w:cstheme="minorBidi"/>
                <w:b/>
                <w:color w:val="FFFFFF" w:themeColor="background1"/>
                <w:sz w:val="17"/>
                <w:szCs w:val="17"/>
              </w:rPr>
              <w:t>Total</w:t>
            </w:r>
          </w:p>
        </w:tc>
      </w:tr>
      <w:tr w:rsidR="00D65787" w:rsidRPr="00114404" w:rsidTr="00D65787">
        <w:tc>
          <w:tcPr>
            <w:tcW w:w="112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Pr="00D14DAA" w:rsidRDefault="00D65787" w:rsidP="00D65787">
            <w:pPr>
              <w:spacing w:before="120" w:after="120"/>
              <w:rPr>
                <w:rFonts w:eastAsiaTheme="minorHAnsi" w:cs="Arial"/>
                <w:color w:val="000000"/>
                <w:sz w:val="17"/>
                <w:szCs w:val="17"/>
              </w:rPr>
            </w:pPr>
            <w:r>
              <w:rPr>
                <w:rFonts w:eastAsia="Times New Roman" w:cs="Arial"/>
                <w:sz w:val="18"/>
                <w:szCs w:val="18"/>
              </w:rPr>
              <w:t>Female</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rPr>
              <w:t>80.16%</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rPr>
              <w:t>78.81%</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rPr>
              <w:t>74.35%</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rPr>
              <w:t>79.72%</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rPr>
              <w:t>75.35%</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rPr>
              <w:t>81.39%</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rPr>
              <w:t>80.28%</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rPr>
              <w:t>79.78%</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rPr>
              <w:t>77.02%</w:t>
            </w:r>
          </w:p>
        </w:tc>
        <w:tc>
          <w:tcPr>
            <w:tcW w:w="384" w:type="pct"/>
            <w:tcBorders>
              <w:top w:val="single" w:sz="4" w:space="0" w:color="FFFFFF" w:themeColor="background1"/>
              <w:bottom w:val="single" w:sz="4" w:space="0" w:color="FFFFFF" w:themeColor="background1"/>
            </w:tcBorders>
            <w:shd w:val="clear" w:color="auto" w:fill="D9D9D9" w:themeFill="background1" w:themeFillShade="D9"/>
            <w:vAlign w:val="bottom"/>
          </w:tcPr>
          <w:p w:rsidR="00D65787" w:rsidRPr="00D65787" w:rsidRDefault="00D65787" w:rsidP="00D65787">
            <w:pPr>
              <w:spacing w:before="120" w:after="120"/>
              <w:jc w:val="right"/>
              <w:rPr>
                <w:rFonts w:eastAsia="Times New Roman" w:cs="Arial"/>
                <w:b/>
                <w:sz w:val="20"/>
                <w:szCs w:val="20"/>
              </w:rPr>
            </w:pPr>
            <w:r w:rsidRPr="00D65787">
              <w:rPr>
                <w:rFonts w:cs="Arial"/>
                <w:color w:val="000000"/>
                <w:sz w:val="20"/>
              </w:rPr>
              <w:t>79.32%</w:t>
            </w:r>
          </w:p>
        </w:tc>
      </w:tr>
      <w:tr w:rsidR="00D65787" w:rsidRPr="00114404" w:rsidTr="00D65787">
        <w:tc>
          <w:tcPr>
            <w:tcW w:w="1128" w:type="pct"/>
            <w:tcBorders>
              <w:top w:val="single" w:sz="4" w:space="0" w:color="FFFFFF" w:themeColor="background1"/>
              <w:bottom w:val="single" w:sz="4" w:space="0" w:color="FFFFFF" w:themeColor="background1"/>
            </w:tcBorders>
            <w:shd w:val="clear" w:color="auto" w:fill="D9D9D9" w:themeFill="background1" w:themeFillShade="D9"/>
            <w:vAlign w:val="center"/>
          </w:tcPr>
          <w:p w:rsidR="00D65787" w:rsidRDefault="00D65787" w:rsidP="00D65787">
            <w:pPr>
              <w:spacing w:before="120" w:after="120"/>
              <w:rPr>
                <w:rFonts w:eastAsia="Times New Roman" w:cs="Arial"/>
                <w:sz w:val="18"/>
                <w:szCs w:val="18"/>
              </w:rPr>
            </w:pPr>
            <w:r>
              <w:rPr>
                <w:rFonts w:eastAsia="Times New Roman" w:cs="Arial"/>
                <w:sz w:val="18"/>
                <w:szCs w:val="18"/>
              </w:rPr>
              <w:t>Male</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rPr>
              <w:t>19.84%</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rPr>
              <w:t>21.19%</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rPr>
              <w:t>25.65%</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rPr>
              <w:t>20.28%</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rPr>
              <w:t>24.65%</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rPr>
              <w:t>18.61%</w:t>
            </w:r>
          </w:p>
        </w:tc>
        <w:tc>
          <w:tcPr>
            <w:tcW w:w="387" w:type="pct"/>
            <w:tcBorders>
              <w:top w:val="single" w:sz="4" w:space="0" w:color="FFFFFF" w:themeColor="background1"/>
              <w:bottom w:val="single" w:sz="4" w:space="0" w:color="FFFFFF" w:themeColor="background1"/>
            </w:tcBorders>
            <w:shd w:val="clear" w:color="auto" w:fill="D9D9D9" w:themeFill="background1" w:themeFillShade="D9"/>
            <w:vAlign w:val="bottom"/>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rPr>
              <w:t>19.72%</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rPr>
              <w:t>20.22%</w:t>
            </w:r>
          </w:p>
        </w:tc>
        <w:tc>
          <w:tcPr>
            <w:tcW w:w="388" w:type="pct"/>
            <w:tcBorders>
              <w:top w:val="single" w:sz="4" w:space="0" w:color="FFFFFF" w:themeColor="background1"/>
              <w:bottom w:val="single" w:sz="4" w:space="0" w:color="FFFFFF" w:themeColor="background1"/>
            </w:tcBorders>
            <w:shd w:val="clear" w:color="auto" w:fill="D9D9D9" w:themeFill="background1" w:themeFillShade="D9"/>
            <w:vAlign w:val="bottom"/>
          </w:tcPr>
          <w:p w:rsidR="00D65787" w:rsidRPr="00D65787" w:rsidRDefault="00D65787" w:rsidP="00D65787">
            <w:pPr>
              <w:spacing w:before="120" w:after="120"/>
              <w:jc w:val="right"/>
              <w:rPr>
                <w:rFonts w:eastAsia="Times New Roman" w:cs="Arial"/>
                <w:sz w:val="20"/>
                <w:szCs w:val="20"/>
              </w:rPr>
            </w:pPr>
            <w:r w:rsidRPr="00D65787">
              <w:rPr>
                <w:rFonts w:cs="Arial"/>
                <w:color w:val="000000"/>
                <w:sz w:val="20"/>
              </w:rPr>
              <w:t>22.98%</w:t>
            </w:r>
          </w:p>
        </w:tc>
        <w:tc>
          <w:tcPr>
            <w:tcW w:w="384" w:type="pct"/>
            <w:tcBorders>
              <w:top w:val="single" w:sz="4" w:space="0" w:color="FFFFFF" w:themeColor="background1"/>
              <w:bottom w:val="single" w:sz="4" w:space="0" w:color="FFFFFF" w:themeColor="background1"/>
            </w:tcBorders>
            <w:shd w:val="clear" w:color="auto" w:fill="D9D9D9" w:themeFill="background1" w:themeFillShade="D9"/>
            <w:vAlign w:val="bottom"/>
          </w:tcPr>
          <w:p w:rsidR="00D65787" w:rsidRPr="00D65787" w:rsidRDefault="00D65787" w:rsidP="00D65787">
            <w:pPr>
              <w:spacing w:before="120" w:after="120"/>
              <w:jc w:val="right"/>
              <w:rPr>
                <w:rFonts w:eastAsia="Times New Roman" w:cs="Arial"/>
                <w:b/>
                <w:sz w:val="20"/>
                <w:szCs w:val="20"/>
              </w:rPr>
            </w:pPr>
            <w:r w:rsidRPr="00D65787">
              <w:rPr>
                <w:rFonts w:cs="Arial"/>
                <w:color w:val="000000"/>
                <w:sz w:val="20"/>
              </w:rPr>
              <w:t>20.68%</w:t>
            </w:r>
          </w:p>
        </w:tc>
      </w:tr>
    </w:tbl>
    <w:p w:rsidR="005F284C" w:rsidRDefault="005F284C" w:rsidP="00D43350">
      <w:pPr>
        <w:pStyle w:val="TOC02"/>
        <w:numPr>
          <w:ilvl w:val="0"/>
          <w:numId w:val="0"/>
        </w:numPr>
        <w:ind w:left="360" w:hanging="360"/>
      </w:pPr>
    </w:p>
    <w:p w:rsidR="005F284C" w:rsidRDefault="005F284C">
      <w:pPr>
        <w:spacing w:after="0"/>
        <w:rPr>
          <w:rFonts w:eastAsiaTheme="minorHAnsi" w:cs="Arial"/>
          <w:color w:val="5F6062"/>
          <w:sz w:val="28"/>
          <w:szCs w:val="20"/>
        </w:rPr>
      </w:pPr>
    </w:p>
    <w:sectPr w:rsidR="005F284C" w:rsidSect="00F86B91">
      <w:pgSz w:w="11900" w:h="16840" w:code="9"/>
      <w:pgMar w:top="1383" w:right="1247" w:bottom="1021" w:left="1247" w:header="113" w:footer="62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D95" w:rsidRDefault="008F2D95" w:rsidP="00FC2881">
      <w:pPr>
        <w:spacing w:after="0"/>
      </w:pPr>
      <w:r>
        <w:separator/>
      </w:r>
    </w:p>
    <w:p w:rsidR="008F2D95" w:rsidRDefault="008F2D95"/>
  </w:endnote>
  <w:endnote w:type="continuationSeparator" w:id="0">
    <w:p w:rsidR="008F2D95" w:rsidRDefault="008F2D95" w:rsidP="00FC2881">
      <w:pPr>
        <w:spacing w:after="0"/>
      </w:pPr>
      <w:r>
        <w:continuationSeparator/>
      </w:r>
    </w:p>
    <w:p w:rsidR="008F2D95" w:rsidRDefault="008F2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95" w:rsidRDefault="007D73F8" w:rsidP="00FC2881">
    <w:pPr>
      <w:pStyle w:val="AHPRAfootnote"/>
      <w:framePr w:wrap="around" w:vAnchor="text" w:hAnchor="margin" w:xAlign="right" w:y="1"/>
    </w:pPr>
    <w:r>
      <w:fldChar w:fldCharType="begin"/>
    </w:r>
    <w:r w:rsidR="008F2D95">
      <w:instrText xml:space="preserve">PAGE  </w:instrText>
    </w:r>
    <w:r>
      <w:fldChar w:fldCharType="end"/>
    </w:r>
  </w:p>
  <w:p w:rsidR="008F2D95" w:rsidRDefault="008F2D95" w:rsidP="00FC2881">
    <w:pPr>
      <w:pStyle w:val="AHPRAfootnote"/>
      <w:ind w:right="360"/>
    </w:pPr>
  </w:p>
  <w:p w:rsidR="008F2D95" w:rsidRDefault="008F2D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95" w:rsidRPr="000E7E28" w:rsidRDefault="007A3D55" w:rsidP="005F2264">
    <w:pPr>
      <w:pStyle w:val="AHPRAfooter"/>
      <w:tabs>
        <w:tab w:val="right" w:pos="9406"/>
      </w:tabs>
    </w:pPr>
    <w:r>
      <w:fldChar w:fldCharType="begin"/>
    </w:r>
    <w:r>
      <w:instrText xml:space="preserve"> STYLEREF  "AHPRA Document title for footer"  \* MERGEFORMAT </w:instrText>
    </w:r>
    <w:r>
      <w:fldChar w:fldCharType="separate"/>
    </w:r>
    <w:r w:rsidR="00A70D7B" w:rsidRPr="00A70D7B">
      <w:rPr>
        <w:b/>
        <w:bCs/>
        <w:noProof/>
        <w:szCs w:val="16"/>
        <w:lang w:val="en-US"/>
      </w:rPr>
      <w:t>Registrant Data</w:t>
    </w:r>
    <w:r>
      <w:rPr>
        <w:b/>
        <w:bCs/>
        <w:noProof/>
        <w:szCs w:val="16"/>
        <w:lang w:val="en-US"/>
      </w:rPr>
      <w:fldChar w:fldCharType="end"/>
    </w:r>
    <w:r w:rsidR="008F2D95">
      <w:rPr>
        <w:szCs w:val="16"/>
      </w:rPr>
      <w:t xml:space="preserve"> – Psychology Board of Australia</w:t>
    </w:r>
    <w:r w:rsidR="008F2D95">
      <w:rPr>
        <w:szCs w:val="16"/>
      </w:rPr>
      <w:tab/>
    </w:r>
    <w:sdt>
      <w:sdtPr>
        <w:id w:val="-535268068"/>
        <w:docPartObj>
          <w:docPartGallery w:val="Page Numbers (Top of Page)"/>
          <w:docPartUnique/>
        </w:docPartObj>
      </w:sdtPr>
      <w:sdtEndPr/>
      <w:sdtContent>
        <w:r w:rsidR="008F2D95" w:rsidRPr="000E7E28">
          <w:t xml:space="preserve">Page </w:t>
        </w:r>
        <w:r>
          <w:fldChar w:fldCharType="begin"/>
        </w:r>
        <w:r>
          <w:instrText xml:space="preserve"> PAGE </w:instrText>
        </w:r>
        <w:r>
          <w:fldChar w:fldCharType="separate"/>
        </w:r>
        <w:r w:rsidR="00A70D7B">
          <w:rPr>
            <w:noProof/>
          </w:rPr>
          <w:t>2</w:t>
        </w:r>
        <w:r>
          <w:rPr>
            <w:noProof/>
          </w:rPr>
          <w:fldChar w:fldCharType="end"/>
        </w:r>
        <w:r w:rsidR="008F2D95" w:rsidRPr="000E7E28">
          <w:t xml:space="preserve"> of </w:t>
        </w:r>
        <w:r>
          <w:fldChar w:fldCharType="begin"/>
        </w:r>
        <w:r>
          <w:instrText xml:space="preserve"> NUMPAGES  </w:instrText>
        </w:r>
        <w:r>
          <w:fldChar w:fldCharType="separate"/>
        </w:r>
        <w:r w:rsidR="00A70D7B">
          <w:rPr>
            <w:noProof/>
          </w:rPr>
          <w:t>12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D95" w:rsidRDefault="008F2D95" w:rsidP="000E7E28">
      <w:pPr>
        <w:spacing w:after="0"/>
      </w:pPr>
      <w:r>
        <w:separator/>
      </w:r>
    </w:p>
  </w:footnote>
  <w:footnote w:type="continuationSeparator" w:id="0">
    <w:p w:rsidR="008F2D95" w:rsidRDefault="008F2D95" w:rsidP="00FC2881">
      <w:pPr>
        <w:spacing w:after="0"/>
      </w:pPr>
      <w:r>
        <w:continuationSeparator/>
      </w:r>
    </w:p>
    <w:p w:rsidR="008F2D95" w:rsidRDefault="008F2D95"/>
  </w:footnote>
  <w:footnote w:type="continuationNotice" w:id="1">
    <w:p w:rsidR="008F2D95" w:rsidRDefault="008F2D95">
      <w:pPr>
        <w:spacing w:after="0"/>
      </w:pPr>
    </w:p>
  </w:footnote>
  <w:footnote w:id="2">
    <w:p w:rsidR="00DB2B7C" w:rsidRDefault="008F2D95" w:rsidP="00981A28">
      <w:pPr>
        <w:pStyle w:val="FootnoteText"/>
        <w:spacing w:after="0"/>
        <w:rPr>
          <w:rFonts w:cs="Arial"/>
          <w:sz w:val="16"/>
          <w:szCs w:val="16"/>
        </w:rPr>
      </w:pPr>
      <w:r>
        <w:rPr>
          <w:rStyle w:val="FootnoteReference"/>
        </w:rPr>
        <w:t>3</w:t>
      </w:r>
      <w:r>
        <w:t xml:space="preserve"> </w:t>
      </w:r>
      <w:r w:rsidRPr="003D506F">
        <w:rPr>
          <w:rFonts w:cs="Arial"/>
          <w:sz w:val="16"/>
          <w:szCs w:val="16"/>
        </w:rPr>
        <w:t xml:space="preserve">There </w:t>
      </w:r>
      <w:r w:rsidRPr="006E1F07">
        <w:rPr>
          <w:rFonts w:cs="Arial"/>
          <w:sz w:val="16"/>
          <w:szCs w:val="16"/>
        </w:rPr>
        <w:t>were</w:t>
      </w:r>
      <w:r w:rsidRPr="003D506F">
        <w:rPr>
          <w:rFonts w:cs="Arial"/>
          <w:sz w:val="16"/>
          <w:szCs w:val="16"/>
        </w:rPr>
        <w:t xml:space="preserve"> </w:t>
      </w:r>
      <w:r w:rsidRPr="006E1F07">
        <w:rPr>
          <w:rFonts w:cs="Arial"/>
          <w:sz w:val="16"/>
          <w:szCs w:val="16"/>
        </w:rPr>
        <w:t>27,</w:t>
      </w:r>
      <w:r>
        <w:rPr>
          <w:rFonts w:cs="Arial"/>
          <w:sz w:val="16"/>
          <w:szCs w:val="16"/>
        </w:rPr>
        <w:t>248</w:t>
      </w:r>
      <w:r w:rsidRPr="006E1F07">
        <w:rPr>
          <w:rFonts w:cs="Arial"/>
          <w:sz w:val="16"/>
          <w:szCs w:val="16"/>
        </w:rPr>
        <w:t xml:space="preserve"> psychologists with general registration after the close of business on 31 </w:t>
      </w:r>
      <w:r>
        <w:rPr>
          <w:rFonts w:cs="Arial"/>
          <w:sz w:val="16"/>
          <w:szCs w:val="16"/>
        </w:rPr>
        <w:t>March</w:t>
      </w:r>
      <w:r w:rsidRPr="006E1F07">
        <w:rPr>
          <w:rFonts w:cs="Arial"/>
          <w:sz w:val="16"/>
          <w:szCs w:val="16"/>
        </w:rPr>
        <w:t xml:space="preserve"> 201</w:t>
      </w:r>
      <w:r>
        <w:rPr>
          <w:rFonts w:cs="Arial"/>
          <w:sz w:val="16"/>
          <w:szCs w:val="16"/>
        </w:rPr>
        <w:t>6.</w:t>
      </w:r>
    </w:p>
    <w:p w:rsidR="00DB2B7C" w:rsidRDefault="008F2D95" w:rsidP="00981A28">
      <w:pPr>
        <w:pStyle w:val="FootnoteText"/>
        <w:spacing w:after="0"/>
        <w:rPr>
          <w:rFonts w:cs="Arial"/>
          <w:sz w:val="16"/>
          <w:szCs w:val="16"/>
        </w:rPr>
      </w:pPr>
      <w:r w:rsidRPr="0065579F">
        <w:rPr>
          <w:rStyle w:val="FootnoteReference"/>
        </w:rPr>
        <w:t xml:space="preserve">4 </w:t>
      </w:r>
      <w:r w:rsidRPr="0065579F">
        <w:rPr>
          <w:rFonts w:cs="Arial"/>
          <w:sz w:val="16"/>
          <w:szCs w:val="16"/>
        </w:rPr>
        <w:t>The Board first published national data on the number of approved supervisors in March 2012. Transition provisions for supervisors were in place for the first three years of the National Registration and Accreditation Scheme until 30 June 2013 which contributed to a spike in applications for approval as a supervisor just before new requirements for supervisors commenced on 1 July 2013.</w:t>
      </w:r>
      <w:r>
        <w:rPr>
          <w:sz w:val="16"/>
          <w:szCs w:val="16"/>
        </w:rPr>
        <w:t xml:space="preserve"> </w:t>
      </w:r>
      <w:r>
        <w:t xml:space="preserve"> </w:t>
      </w:r>
    </w:p>
  </w:footnote>
  <w:footnote w:id="3">
    <w:p w:rsidR="00DB2B7C" w:rsidRDefault="008F2D95" w:rsidP="00981A28">
      <w:pPr>
        <w:pStyle w:val="FootnoteText"/>
        <w:spacing w:after="0"/>
        <w:rPr>
          <w:rFonts w:cs="Arial"/>
          <w:sz w:val="16"/>
        </w:rPr>
      </w:pPr>
      <w:r w:rsidRPr="00F86B91">
        <w:rPr>
          <w:rStyle w:val="FootnoteReference"/>
        </w:rPr>
        <w:t>5</w:t>
      </w:r>
      <w:r>
        <w:t xml:space="preserve"> </w:t>
      </w:r>
      <w:r w:rsidRPr="00F86B91">
        <w:rPr>
          <w:rFonts w:cs="Arial"/>
          <w:sz w:val="16"/>
        </w:rPr>
        <w:t xml:space="preserve">Provisional psychologists hold provisional registration which is the registration type under section 62 of the National Law that enables the individual to undertake a period of supervised practice in order to become eligible for general registration. There are different pathways that can be undertaken by registered provisional psychologists including the 4+2 internship program, the 5+1 internship program, and higher degree programs. Refer to the Provisional registration section of the Board’s website </w:t>
      </w:r>
      <w:hyperlink r:id="rId1" w:history="1">
        <w:r w:rsidRPr="000806F1">
          <w:rPr>
            <w:rStyle w:val="Hyperlink"/>
            <w:rFonts w:cs="Arial"/>
            <w:sz w:val="16"/>
          </w:rPr>
          <w:t>www.psychologyboard.gov.au</w:t>
        </w:r>
      </w:hyperlink>
      <w:r>
        <w:rPr>
          <w:rFonts w:cs="Arial"/>
          <w:sz w:val="16"/>
        </w:rPr>
        <w:t xml:space="preserve"> </w:t>
      </w:r>
      <w:r w:rsidRPr="00F86B91">
        <w:rPr>
          <w:rFonts w:cs="Arial"/>
          <w:sz w:val="16"/>
        </w:rPr>
        <w:t xml:space="preserve">for more information on the pathways.  </w:t>
      </w:r>
    </w:p>
    <w:p w:rsidR="00DB2B7C" w:rsidRDefault="008F2D95" w:rsidP="00981A28">
      <w:pPr>
        <w:pStyle w:val="FootnoteText"/>
        <w:spacing w:after="0"/>
      </w:pPr>
      <w:r>
        <w:rPr>
          <w:rStyle w:val="FootnoteReference"/>
        </w:rPr>
        <w:t>6</w:t>
      </w:r>
      <w:r>
        <w:t xml:space="preserve"> </w:t>
      </w:r>
      <w:r w:rsidRPr="00AF411D">
        <w:rPr>
          <w:rFonts w:cs="Arial"/>
          <w:sz w:val="16"/>
        </w:rPr>
        <w:t>Since 1 July 2013 all supervisors of psychology higher degree students undertaking placements must be approved by the Board.</w:t>
      </w:r>
    </w:p>
  </w:footnote>
  <w:footnote w:id="4">
    <w:p w:rsidR="008F2D95" w:rsidRDefault="008F2D95" w:rsidP="001B7D25">
      <w:pPr>
        <w:pStyle w:val="FootnoteText"/>
      </w:pPr>
      <w:r>
        <w:rPr>
          <w:rStyle w:val="FootnoteReference"/>
        </w:rPr>
        <w:t>7</w:t>
      </w:r>
      <w:r>
        <w:t xml:space="preserve"> </w:t>
      </w:r>
      <w:r w:rsidRPr="00AF411D">
        <w:rPr>
          <w:rFonts w:cs="Arial"/>
          <w:sz w:val="16"/>
        </w:rPr>
        <w:t xml:space="preserve">Refer to the Board’s </w:t>
      </w:r>
      <w:r w:rsidRPr="009A0214">
        <w:rPr>
          <w:rFonts w:cs="Arial"/>
          <w:i/>
          <w:sz w:val="16"/>
        </w:rPr>
        <w:t>Policy on working in addition to placements</w:t>
      </w:r>
      <w:r>
        <w:rPr>
          <w:rFonts w:cs="Arial"/>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95" w:rsidRPr="00315933" w:rsidRDefault="008F2D95" w:rsidP="00D638E0">
    <w:pPr>
      <w:ind w:left="-1134" w:right="-567"/>
      <w:jc w:val="right"/>
    </w:pPr>
  </w:p>
  <w:p w:rsidR="008F2D95" w:rsidRDefault="008F2D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1E2"/>
    <w:multiLevelType w:val="hybridMultilevel"/>
    <w:tmpl w:val="17800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C493F"/>
    <w:multiLevelType w:val="hybridMultilevel"/>
    <w:tmpl w:val="6D908FA6"/>
    <w:lvl w:ilvl="0" w:tplc="83E42DAC">
      <w:start w:val="8"/>
      <w:numFmt w:val="bullet"/>
      <w:lvlText w:val=""/>
      <w:lvlJc w:val="left"/>
      <w:pPr>
        <w:ind w:left="720" w:hanging="360"/>
      </w:pPr>
      <w:rPr>
        <w:rFonts w:ascii="Symbol" w:eastAsiaTheme="maj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B17D6"/>
    <w:multiLevelType w:val="multilevel"/>
    <w:tmpl w:val="C4183F12"/>
    <w:numStyleLink w:val="AHPRANumberedlist"/>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0EA326C3"/>
    <w:multiLevelType w:val="multilevel"/>
    <w:tmpl w:val="257C49C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357" w:firstLine="3"/>
      </w:pPr>
      <w:rPr>
        <w:rFonts w:ascii="Arial" w:hAnsi="Arial" w:hint="default"/>
        <w:b/>
        <w:i w:val="0"/>
        <w:color w:val="007DC3"/>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C21D74"/>
    <w:multiLevelType w:val="hybridMultilevel"/>
    <w:tmpl w:val="3FF054D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4621DD"/>
    <w:multiLevelType w:val="multilevel"/>
    <w:tmpl w:val="A1ACBA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52D19FF"/>
    <w:multiLevelType w:val="multilevel"/>
    <w:tmpl w:val="BE20683A"/>
    <w:numStyleLink w:val="AHPRANumberedheadinglist"/>
  </w:abstractNum>
  <w:abstractNum w:abstractNumId="10" w15:restartNumberingAfterBreak="0">
    <w:nsid w:val="1D80796B"/>
    <w:multiLevelType w:val="hybridMultilevel"/>
    <w:tmpl w:val="032143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1B83B15"/>
    <w:multiLevelType w:val="multilevel"/>
    <w:tmpl w:val="CDEC7E12"/>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2A849D2"/>
    <w:multiLevelType w:val="hybridMultilevel"/>
    <w:tmpl w:val="1D489B80"/>
    <w:lvl w:ilvl="0" w:tplc="6BC03D82">
      <w:start w:val="8"/>
      <w:numFmt w:val="bullet"/>
      <w:lvlText w:val=""/>
      <w:lvlJc w:val="left"/>
      <w:pPr>
        <w:ind w:left="720" w:hanging="360"/>
      </w:pPr>
      <w:rPr>
        <w:rFonts w:ascii="Symbol" w:eastAsiaTheme="maj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7E68BF"/>
    <w:multiLevelType w:val="hybridMultilevel"/>
    <w:tmpl w:val="4530947C"/>
    <w:lvl w:ilvl="0" w:tplc="DB3E5794">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AA121C"/>
    <w:multiLevelType w:val="multilevel"/>
    <w:tmpl w:val="BB22BB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22578D"/>
    <w:multiLevelType w:val="multilevel"/>
    <w:tmpl w:val="BE20683A"/>
    <w:numStyleLink w:val="AHPRANumberedheadinglist"/>
  </w:abstractNum>
  <w:abstractNum w:abstractNumId="16" w15:restartNumberingAfterBreak="0">
    <w:nsid w:val="2BDA118B"/>
    <w:multiLevelType w:val="multilevel"/>
    <w:tmpl w:val="52C6DBD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7E62043"/>
    <w:multiLevelType w:val="hybridMultilevel"/>
    <w:tmpl w:val="39E8D860"/>
    <w:lvl w:ilvl="0" w:tplc="42BC7AD8">
      <w:start w:val="8"/>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173B64"/>
    <w:multiLevelType w:val="hybridMultilevel"/>
    <w:tmpl w:val="1EFAC2FE"/>
    <w:lvl w:ilvl="0" w:tplc="234EF008">
      <w:start w:val="8"/>
      <w:numFmt w:val="bullet"/>
      <w:lvlText w:val=""/>
      <w:lvlJc w:val="left"/>
      <w:pPr>
        <w:ind w:left="480" w:hanging="360"/>
      </w:pPr>
      <w:rPr>
        <w:rFonts w:ascii="Symbol" w:eastAsia="Times New Roman" w:hAnsi="Symbol" w:cs="Times New Roman"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22" w15:restartNumberingAfterBreak="0">
    <w:nsid w:val="3BE7F22B"/>
    <w:multiLevelType w:val="hybridMultilevel"/>
    <w:tmpl w:val="6AABD6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C00409"/>
    <w:multiLevelType w:val="multilevel"/>
    <w:tmpl w:val="BB22BB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2B14477"/>
    <w:multiLevelType w:val="hybridMultilevel"/>
    <w:tmpl w:val="1436A93E"/>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04433A"/>
    <w:multiLevelType w:val="multilevel"/>
    <w:tmpl w:val="C4183F12"/>
    <w:numStyleLink w:val="AHPRANumberedlist"/>
  </w:abstractNum>
  <w:abstractNum w:abstractNumId="2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4813367"/>
    <w:multiLevelType w:val="hybridMultilevel"/>
    <w:tmpl w:val="577CB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DE3B8C"/>
    <w:multiLevelType w:val="hybridMultilevel"/>
    <w:tmpl w:val="7A2697BE"/>
    <w:lvl w:ilvl="0" w:tplc="CA281C5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0AE4D85"/>
    <w:multiLevelType w:val="hybridMultilevel"/>
    <w:tmpl w:val="1ABABF3C"/>
    <w:lvl w:ilvl="0" w:tplc="F3C8C612">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3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B53207"/>
    <w:multiLevelType w:val="multilevel"/>
    <w:tmpl w:val="3AA4ED46"/>
    <w:lvl w:ilvl="0">
      <w:numFmt w:val="decimal"/>
      <w:lvlText w:val="%1.0"/>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i/>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E154B0"/>
    <w:multiLevelType w:val="multilevel"/>
    <w:tmpl w:val="C4183F12"/>
    <w:numStyleLink w:val="AHPRANumberedlist"/>
  </w:abstractNum>
  <w:abstractNum w:abstractNumId="3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39" w15:restartNumberingAfterBreak="0">
    <w:nsid w:val="7C731660"/>
    <w:multiLevelType w:val="multilevel"/>
    <w:tmpl w:val="C4183F12"/>
    <w:numStyleLink w:val="AHPRANumberedlist"/>
  </w:abstractNum>
  <w:abstractNum w:abstractNumId="40" w15:restartNumberingAfterBreak="0">
    <w:nsid w:val="7D6D0041"/>
    <w:multiLevelType w:val="hybridMultilevel"/>
    <w:tmpl w:val="BC1CF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3"/>
  </w:num>
  <w:num w:numId="4">
    <w:abstractNumId w:val="5"/>
  </w:num>
  <w:num w:numId="5">
    <w:abstractNumId w:val="9"/>
  </w:num>
  <w:num w:numId="6">
    <w:abstractNumId w:val="15"/>
  </w:num>
  <w:num w:numId="7">
    <w:abstractNumId w:val="2"/>
  </w:num>
  <w:num w:numId="8">
    <w:abstractNumId w:val="17"/>
  </w:num>
  <w:num w:numId="9">
    <w:abstractNumId w:val="38"/>
  </w:num>
  <w:num w:numId="10">
    <w:abstractNumId w:val="28"/>
  </w:num>
  <w:num w:numId="11">
    <w:abstractNumId w:val="4"/>
  </w:num>
  <w:num w:numId="12">
    <w:abstractNumId w:val="37"/>
  </w:num>
  <w:num w:numId="13">
    <w:abstractNumId w:val="39"/>
  </w:num>
  <w:num w:numId="14">
    <w:abstractNumId w:val="35"/>
  </w:num>
  <w:num w:numId="15">
    <w:abstractNumId w:val="32"/>
  </w:num>
  <w:num w:numId="16">
    <w:abstractNumId w:val="6"/>
  </w:num>
  <w:num w:numId="17">
    <w:abstractNumId w:val="18"/>
  </w:num>
  <w:num w:numId="18">
    <w:abstractNumId w:val="20"/>
  </w:num>
  <w:num w:numId="19">
    <w:abstractNumId w:val="29"/>
  </w:num>
  <w:num w:numId="20">
    <w:abstractNumId w:val="23"/>
  </w:num>
  <w:num w:numId="21">
    <w:abstractNumId w:val="27"/>
  </w:num>
  <w:num w:numId="22">
    <w:abstractNumId w:val="36"/>
  </w:num>
  <w:num w:numId="23">
    <w:abstractNumId w:val="8"/>
  </w:num>
  <w:num w:numId="24">
    <w:abstractNumId w:val="22"/>
  </w:num>
  <w:num w:numId="25">
    <w:abstractNumId w:val="10"/>
  </w:num>
  <w:num w:numId="26">
    <w:abstractNumId w:val="11"/>
  </w:num>
  <w:num w:numId="27">
    <w:abstractNumId w:val="16"/>
  </w:num>
  <w:num w:numId="28">
    <w:abstractNumId w:val="13"/>
  </w:num>
  <w:num w:numId="29">
    <w:abstractNumId w:val="0"/>
  </w:num>
  <w:num w:numId="30">
    <w:abstractNumId w:val="14"/>
  </w:num>
  <w:num w:numId="31">
    <w:abstractNumId w:val="24"/>
  </w:num>
  <w:num w:numId="32">
    <w:abstractNumId w:val="12"/>
  </w:num>
  <w:num w:numId="33">
    <w:abstractNumId w:val="1"/>
  </w:num>
  <w:num w:numId="34">
    <w:abstractNumId w:val="25"/>
  </w:num>
  <w:num w:numId="35">
    <w:abstractNumId w:val="21"/>
  </w:num>
  <w:num w:numId="36">
    <w:abstractNumId w:val="19"/>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0"/>
  </w:num>
  <w:num w:numId="40">
    <w:abstractNumId w:val="40"/>
  </w:num>
  <w:num w:numId="41">
    <w:abstractNumId w:val="33"/>
  </w:num>
  <w:num w:numId="4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19809">
      <o:colormenu v:ext="edit" fillcolor="none"/>
    </o:shapedefaults>
  </w:hdrShapeDefaults>
  <w:footnotePr>
    <w:footnote w:id="-1"/>
    <w:footnote w:id="0"/>
    <w:footnote w:id="1"/>
  </w:footnotePr>
  <w:endnotePr>
    <w:endnote w:id="-1"/>
    <w:endnote w:id="0"/>
  </w:endnotePr>
  <w:compat>
    <w:compatSetting w:name="compatibilityMode" w:uri="http://schemas.microsoft.com/office/word" w:val="12"/>
  </w:compat>
  <w:rsids>
    <w:rsidRoot w:val="00503F3F"/>
    <w:rsid w:val="00000033"/>
    <w:rsid w:val="00001AD7"/>
    <w:rsid w:val="00002EBE"/>
    <w:rsid w:val="00005342"/>
    <w:rsid w:val="00006240"/>
    <w:rsid w:val="00006922"/>
    <w:rsid w:val="00010408"/>
    <w:rsid w:val="00013634"/>
    <w:rsid w:val="00013E47"/>
    <w:rsid w:val="000147E4"/>
    <w:rsid w:val="00022B7D"/>
    <w:rsid w:val="0002393A"/>
    <w:rsid w:val="000310C3"/>
    <w:rsid w:val="000334D7"/>
    <w:rsid w:val="00035917"/>
    <w:rsid w:val="00041679"/>
    <w:rsid w:val="00043984"/>
    <w:rsid w:val="00050FB7"/>
    <w:rsid w:val="00053B35"/>
    <w:rsid w:val="0007010B"/>
    <w:rsid w:val="00071439"/>
    <w:rsid w:val="000728E4"/>
    <w:rsid w:val="000801D6"/>
    <w:rsid w:val="00084F8E"/>
    <w:rsid w:val="00090990"/>
    <w:rsid w:val="000931E0"/>
    <w:rsid w:val="000945FB"/>
    <w:rsid w:val="000A6BF7"/>
    <w:rsid w:val="000B2684"/>
    <w:rsid w:val="000D0862"/>
    <w:rsid w:val="000D27B8"/>
    <w:rsid w:val="000D3AC7"/>
    <w:rsid w:val="000E0811"/>
    <w:rsid w:val="000E7E28"/>
    <w:rsid w:val="000F071E"/>
    <w:rsid w:val="000F52FA"/>
    <w:rsid w:val="000F5D90"/>
    <w:rsid w:val="000F6CEC"/>
    <w:rsid w:val="0010139F"/>
    <w:rsid w:val="0010334A"/>
    <w:rsid w:val="00103A2D"/>
    <w:rsid w:val="00104809"/>
    <w:rsid w:val="001110C4"/>
    <w:rsid w:val="00113713"/>
    <w:rsid w:val="00113896"/>
    <w:rsid w:val="00114404"/>
    <w:rsid w:val="00131E0C"/>
    <w:rsid w:val="00141E1D"/>
    <w:rsid w:val="0014212C"/>
    <w:rsid w:val="00143652"/>
    <w:rsid w:val="00144DEF"/>
    <w:rsid w:val="001506FE"/>
    <w:rsid w:val="00152F0A"/>
    <w:rsid w:val="0016168A"/>
    <w:rsid w:val="001633E4"/>
    <w:rsid w:val="00163840"/>
    <w:rsid w:val="00165D92"/>
    <w:rsid w:val="00171FB1"/>
    <w:rsid w:val="0017696B"/>
    <w:rsid w:val="00177309"/>
    <w:rsid w:val="00180616"/>
    <w:rsid w:val="00182465"/>
    <w:rsid w:val="0018569A"/>
    <w:rsid w:val="00191096"/>
    <w:rsid w:val="001A3714"/>
    <w:rsid w:val="001A63FE"/>
    <w:rsid w:val="001B7D25"/>
    <w:rsid w:val="001C425C"/>
    <w:rsid w:val="001D1307"/>
    <w:rsid w:val="001D2C67"/>
    <w:rsid w:val="001D531F"/>
    <w:rsid w:val="001E0480"/>
    <w:rsid w:val="001E1440"/>
    <w:rsid w:val="001E1E31"/>
    <w:rsid w:val="001E2849"/>
    <w:rsid w:val="001E33C1"/>
    <w:rsid w:val="001E4A94"/>
    <w:rsid w:val="001E5621"/>
    <w:rsid w:val="001E7660"/>
    <w:rsid w:val="001F7096"/>
    <w:rsid w:val="001F724F"/>
    <w:rsid w:val="00200B8A"/>
    <w:rsid w:val="002205F8"/>
    <w:rsid w:val="00220A3B"/>
    <w:rsid w:val="00222B2D"/>
    <w:rsid w:val="00223C5D"/>
    <w:rsid w:val="00224708"/>
    <w:rsid w:val="00226832"/>
    <w:rsid w:val="002273F7"/>
    <w:rsid w:val="002354EF"/>
    <w:rsid w:val="00241D2E"/>
    <w:rsid w:val="00243AD3"/>
    <w:rsid w:val="002508AE"/>
    <w:rsid w:val="00256572"/>
    <w:rsid w:val="00256898"/>
    <w:rsid w:val="00267782"/>
    <w:rsid w:val="00272009"/>
    <w:rsid w:val="002733D1"/>
    <w:rsid w:val="00276D9D"/>
    <w:rsid w:val="0028013F"/>
    <w:rsid w:val="0028025C"/>
    <w:rsid w:val="00295B44"/>
    <w:rsid w:val="002965F1"/>
    <w:rsid w:val="002A24B5"/>
    <w:rsid w:val="002A792B"/>
    <w:rsid w:val="002B2D48"/>
    <w:rsid w:val="002B763E"/>
    <w:rsid w:val="002C08FB"/>
    <w:rsid w:val="002C15F8"/>
    <w:rsid w:val="002C34EA"/>
    <w:rsid w:val="002C570A"/>
    <w:rsid w:val="002D29CC"/>
    <w:rsid w:val="002D3A68"/>
    <w:rsid w:val="002D5AC5"/>
    <w:rsid w:val="002E7B63"/>
    <w:rsid w:val="002F2E1E"/>
    <w:rsid w:val="002F391D"/>
    <w:rsid w:val="00303BE1"/>
    <w:rsid w:val="00305AFC"/>
    <w:rsid w:val="00307884"/>
    <w:rsid w:val="00317862"/>
    <w:rsid w:val="00317965"/>
    <w:rsid w:val="00322B8C"/>
    <w:rsid w:val="00326CFE"/>
    <w:rsid w:val="00333131"/>
    <w:rsid w:val="0033436B"/>
    <w:rsid w:val="003354E4"/>
    <w:rsid w:val="0034023D"/>
    <w:rsid w:val="00340AEB"/>
    <w:rsid w:val="00342AC1"/>
    <w:rsid w:val="00342CC2"/>
    <w:rsid w:val="00344FCA"/>
    <w:rsid w:val="00360740"/>
    <w:rsid w:val="00366CB0"/>
    <w:rsid w:val="0037447E"/>
    <w:rsid w:val="00396F16"/>
    <w:rsid w:val="003A3739"/>
    <w:rsid w:val="003B4434"/>
    <w:rsid w:val="003C336D"/>
    <w:rsid w:val="003C4022"/>
    <w:rsid w:val="003D1AC2"/>
    <w:rsid w:val="003D43EC"/>
    <w:rsid w:val="003D5C32"/>
    <w:rsid w:val="003D6DBD"/>
    <w:rsid w:val="003E00B5"/>
    <w:rsid w:val="003E16CF"/>
    <w:rsid w:val="003E1A95"/>
    <w:rsid w:val="003E3268"/>
    <w:rsid w:val="003E5D34"/>
    <w:rsid w:val="003F2662"/>
    <w:rsid w:val="003F2F06"/>
    <w:rsid w:val="003F6C64"/>
    <w:rsid w:val="00404947"/>
    <w:rsid w:val="004049E9"/>
    <w:rsid w:val="00405C0A"/>
    <w:rsid w:val="00412E4E"/>
    <w:rsid w:val="00414418"/>
    <w:rsid w:val="00414F2C"/>
    <w:rsid w:val="00417E03"/>
    <w:rsid w:val="00422C20"/>
    <w:rsid w:val="0043015B"/>
    <w:rsid w:val="004325ED"/>
    <w:rsid w:val="00435327"/>
    <w:rsid w:val="00443B3C"/>
    <w:rsid w:val="004440B1"/>
    <w:rsid w:val="00447B43"/>
    <w:rsid w:val="004508BD"/>
    <w:rsid w:val="00450B34"/>
    <w:rsid w:val="004606A7"/>
    <w:rsid w:val="004621F9"/>
    <w:rsid w:val="00467683"/>
    <w:rsid w:val="00472B6D"/>
    <w:rsid w:val="004779A6"/>
    <w:rsid w:val="0048085B"/>
    <w:rsid w:val="00494156"/>
    <w:rsid w:val="00497B05"/>
    <w:rsid w:val="004A016B"/>
    <w:rsid w:val="004A5E5D"/>
    <w:rsid w:val="004A68E9"/>
    <w:rsid w:val="004A74AF"/>
    <w:rsid w:val="004A7601"/>
    <w:rsid w:val="004B0590"/>
    <w:rsid w:val="004B46D6"/>
    <w:rsid w:val="004B747B"/>
    <w:rsid w:val="004C0D40"/>
    <w:rsid w:val="004C1336"/>
    <w:rsid w:val="004C1777"/>
    <w:rsid w:val="004D13FF"/>
    <w:rsid w:val="004D58AB"/>
    <w:rsid w:val="004D7537"/>
    <w:rsid w:val="004E3F5E"/>
    <w:rsid w:val="004E5AEC"/>
    <w:rsid w:val="004F4EF1"/>
    <w:rsid w:val="004F5C05"/>
    <w:rsid w:val="004F60FA"/>
    <w:rsid w:val="00503F3F"/>
    <w:rsid w:val="00506979"/>
    <w:rsid w:val="00511416"/>
    <w:rsid w:val="005120B2"/>
    <w:rsid w:val="0052263E"/>
    <w:rsid w:val="005328B3"/>
    <w:rsid w:val="0053749F"/>
    <w:rsid w:val="00545F23"/>
    <w:rsid w:val="005507FF"/>
    <w:rsid w:val="00553A4C"/>
    <w:rsid w:val="00554335"/>
    <w:rsid w:val="005565CE"/>
    <w:rsid w:val="005611A8"/>
    <w:rsid w:val="00565AAF"/>
    <w:rsid w:val="005708AE"/>
    <w:rsid w:val="00573351"/>
    <w:rsid w:val="005735EA"/>
    <w:rsid w:val="00574315"/>
    <w:rsid w:val="00574A16"/>
    <w:rsid w:val="0058151F"/>
    <w:rsid w:val="0059381E"/>
    <w:rsid w:val="00593FD9"/>
    <w:rsid w:val="0059469E"/>
    <w:rsid w:val="00596961"/>
    <w:rsid w:val="005A0FA9"/>
    <w:rsid w:val="005A373C"/>
    <w:rsid w:val="005A5050"/>
    <w:rsid w:val="005B02A6"/>
    <w:rsid w:val="005B289B"/>
    <w:rsid w:val="005B2FA7"/>
    <w:rsid w:val="005B413E"/>
    <w:rsid w:val="005C0115"/>
    <w:rsid w:val="005C0673"/>
    <w:rsid w:val="005C5932"/>
    <w:rsid w:val="005C6817"/>
    <w:rsid w:val="005D0CF1"/>
    <w:rsid w:val="005D2307"/>
    <w:rsid w:val="005D2DA7"/>
    <w:rsid w:val="005D5ADD"/>
    <w:rsid w:val="005E0C85"/>
    <w:rsid w:val="005E1287"/>
    <w:rsid w:val="005E4145"/>
    <w:rsid w:val="005E441C"/>
    <w:rsid w:val="005E6BDA"/>
    <w:rsid w:val="005F2264"/>
    <w:rsid w:val="005F284C"/>
    <w:rsid w:val="005F2A6E"/>
    <w:rsid w:val="005F396C"/>
    <w:rsid w:val="00601F2B"/>
    <w:rsid w:val="006074CE"/>
    <w:rsid w:val="00612A69"/>
    <w:rsid w:val="006131E4"/>
    <w:rsid w:val="00616043"/>
    <w:rsid w:val="00625575"/>
    <w:rsid w:val="0063503D"/>
    <w:rsid w:val="00640B2C"/>
    <w:rsid w:val="00642098"/>
    <w:rsid w:val="00646ADE"/>
    <w:rsid w:val="0065579F"/>
    <w:rsid w:val="00657DDE"/>
    <w:rsid w:val="00666C08"/>
    <w:rsid w:val="00667CAD"/>
    <w:rsid w:val="006740F5"/>
    <w:rsid w:val="00681D5E"/>
    <w:rsid w:val="00683475"/>
    <w:rsid w:val="006876E4"/>
    <w:rsid w:val="00687A64"/>
    <w:rsid w:val="0069658F"/>
    <w:rsid w:val="006A5E4D"/>
    <w:rsid w:val="006C0257"/>
    <w:rsid w:val="006C0E29"/>
    <w:rsid w:val="006C26E2"/>
    <w:rsid w:val="006C2995"/>
    <w:rsid w:val="006C2F69"/>
    <w:rsid w:val="006C5C21"/>
    <w:rsid w:val="006D0107"/>
    <w:rsid w:val="006D07A5"/>
    <w:rsid w:val="006D24B5"/>
    <w:rsid w:val="006D30FE"/>
    <w:rsid w:val="006D3757"/>
    <w:rsid w:val="006D3916"/>
    <w:rsid w:val="006D3C7F"/>
    <w:rsid w:val="006E0F99"/>
    <w:rsid w:val="006E1F07"/>
    <w:rsid w:val="006F0FD2"/>
    <w:rsid w:val="006F28FE"/>
    <w:rsid w:val="006F3125"/>
    <w:rsid w:val="006F7348"/>
    <w:rsid w:val="006F796D"/>
    <w:rsid w:val="0070155F"/>
    <w:rsid w:val="007110A8"/>
    <w:rsid w:val="00714BF5"/>
    <w:rsid w:val="00722222"/>
    <w:rsid w:val="007372A4"/>
    <w:rsid w:val="007379B5"/>
    <w:rsid w:val="00741B04"/>
    <w:rsid w:val="00742A3D"/>
    <w:rsid w:val="00743856"/>
    <w:rsid w:val="0074595C"/>
    <w:rsid w:val="00747BFA"/>
    <w:rsid w:val="007506E2"/>
    <w:rsid w:val="00750894"/>
    <w:rsid w:val="0076115C"/>
    <w:rsid w:val="007664F3"/>
    <w:rsid w:val="00770B7B"/>
    <w:rsid w:val="00772389"/>
    <w:rsid w:val="0077352C"/>
    <w:rsid w:val="00774C68"/>
    <w:rsid w:val="0077560D"/>
    <w:rsid w:val="007819C7"/>
    <w:rsid w:val="007852A7"/>
    <w:rsid w:val="00787F4F"/>
    <w:rsid w:val="0079197C"/>
    <w:rsid w:val="007A35B9"/>
    <w:rsid w:val="007A553E"/>
    <w:rsid w:val="007B34ED"/>
    <w:rsid w:val="007B47E6"/>
    <w:rsid w:val="007B66B5"/>
    <w:rsid w:val="007B77D6"/>
    <w:rsid w:val="007C0218"/>
    <w:rsid w:val="007C0B6E"/>
    <w:rsid w:val="007C5D47"/>
    <w:rsid w:val="007C7D0A"/>
    <w:rsid w:val="007D2E91"/>
    <w:rsid w:val="007D4836"/>
    <w:rsid w:val="007D73F8"/>
    <w:rsid w:val="007E2C84"/>
    <w:rsid w:val="007E30C7"/>
    <w:rsid w:val="007E3545"/>
    <w:rsid w:val="007E3A44"/>
    <w:rsid w:val="007E6204"/>
    <w:rsid w:val="007F0095"/>
    <w:rsid w:val="007F568D"/>
    <w:rsid w:val="007F5974"/>
    <w:rsid w:val="00822C3E"/>
    <w:rsid w:val="00825A2C"/>
    <w:rsid w:val="00832FD1"/>
    <w:rsid w:val="00833509"/>
    <w:rsid w:val="008338F7"/>
    <w:rsid w:val="00833E4B"/>
    <w:rsid w:val="00836397"/>
    <w:rsid w:val="00842B11"/>
    <w:rsid w:val="00845054"/>
    <w:rsid w:val="00852D1C"/>
    <w:rsid w:val="00853B1C"/>
    <w:rsid w:val="008549C0"/>
    <w:rsid w:val="00856147"/>
    <w:rsid w:val="00860F40"/>
    <w:rsid w:val="008615C9"/>
    <w:rsid w:val="00861C15"/>
    <w:rsid w:val="00864020"/>
    <w:rsid w:val="00873187"/>
    <w:rsid w:val="00876E54"/>
    <w:rsid w:val="008814BE"/>
    <w:rsid w:val="00883EE8"/>
    <w:rsid w:val="00890129"/>
    <w:rsid w:val="008903F5"/>
    <w:rsid w:val="00891388"/>
    <w:rsid w:val="008979D5"/>
    <w:rsid w:val="008A1AA3"/>
    <w:rsid w:val="008A4C3B"/>
    <w:rsid w:val="008A7B5D"/>
    <w:rsid w:val="008B2AD7"/>
    <w:rsid w:val="008C0B48"/>
    <w:rsid w:val="008C1831"/>
    <w:rsid w:val="008C6CFA"/>
    <w:rsid w:val="008D2B9B"/>
    <w:rsid w:val="008D6B4E"/>
    <w:rsid w:val="008D6B7E"/>
    <w:rsid w:val="008D7845"/>
    <w:rsid w:val="008E5E0D"/>
    <w:rsid w:val="008E7CFC"/>
    <w:rsid w:val="008F07EE"/>
    <w:rsid w:val="008F2D95"/>
    <w:rsid w:val="008F7CED"/>
    <w:rsid w:val="009003C9"/>
    <w:rsid w:val="009009AC"/>
    <w:rsid w:val="00902CEC"/>
    <w:rsid w:val="00904304"/>
    <w:rsid w:val="00905843"/>
    <w:rsid w:val="00914149"/>
    <w:rsid w:val="00915C4A"/>
    <w:rsid w:val="00922599"/>
    <w:rsid w:val="00923B23"/>
    <w:rsid w:val="00931717"/>
    <w:rsid w:val="009325BD"/>
    <w:rsid w:val="009330A3"/>
    <w:rsid w:val="00933688"/>
    <w:rsid w:val="00933C27"/>
    <w:rsid w:val="00934B36"/>
    <w:rsid w:val="00937ED0"/>
    <w:rsid w:val="00952797"/>
    <w:rsid w:val="00963409"/>
    <w:rsid w:val="009777D3"/>
    <w:rsid w:val="009801EC"/>
    <w:rsid w:val="00981A28"/>
    <w:rsid w:val="009859E6"/>
    <w:rsid w:val="00997160"/>
    <w:rsid w:val="009973BC"/>
    <w:rsid w:val="00997D1D"/>
    <w:rsid w:val="009A0A5D"/>
    <w:rsid w:val="009A1DE0"/>
    <w:rsid w:val="009A3DB3"/>
    <w:rsid w:val="009A678F"/>
    <w:rsid w:val="009B60AA"/>
    <w:rsid w:val="009B63CE"/>
    <w:rsid w:val="009B6DE9"/>
    <w:rsid w:val="009C05B3"/>
    <w:rsid w:val="009C2157"/>
    <w:rsid w:val="009C6933"/>
    <w:rsid w:val="009C7CB7"/>
    <w:rsid w:val="009E1280"/>
    <w:rsid w:val="009E41B9"/>
    <w:rsid w:val="009F015C"/>
    <w:rsid w:val="00A04C7A"/>
    <w:rsid w:val="00A058E5"/>
    <w:rsid w:val="00A10C1A"/>
    <w:rsid w:val="00A163D5"/>
    <w:rsid w:val="00A17D35"/>
    <w:rsid w:val="00A2072E"/>
    <w:rsid w:val="00A237BB"/>
    <w:rsid w:val="00A3262B"/>
    <w:rsid w:val="00A327FB"/>
    <w:rsid w:val="00A3288E"/>
    <w:rsid w:val="00A32CDF"/>
    <w:rsid w:val="00A337CF"/>
    <w:rsid w:val="00A40615"/>
    <w:rsid w:val="00A4338D"/>
    <w:rsid w:val="00A509AB"/>
    <w:rsid w:val="00A53317"/>
    <w:rsid w:val="00A54993"/>
    <w:rsid w:val="00A60589"/>
    <w:rsid w:val="00A642C7"/>
    <w:rsid w:val="00A70A53"/>
    <w:rsid w:val="00A70D7B"/>
    <w:rsid w:val="00A72893"/>
    <w:rsid w:val="00A742CB"/>
    <w:rsid w:val="00A82078"/>
    <w:rsid w:val="00A838C8"/>
    <w:rsid w:val="00A84634"/>
    <w:rsid w:val="00A91C42"/>
    <w:rsid w:val="00A9395E"/>
    <w:rsid w:val="00A9516B"/>
    <w:rsid w:val="00A9780A"/>
    <w:rsid w:val="00AA00AF"/>
    <w:rsid w:val="00AA2FC9"/>
    <w:rsid w:val="00AB23A5"/>
    <w:rsid w:val="00AB283D"/>
    <w:rsid w:val="00AB2EE0"/>
    <w:rsid w:val="00AB30BF"/>
    <w:rsid w:val="00AB5735"/>
    <w:rsid w:val="00AB683C"/>
    <w:rsid w:val="00AB71B8"/>
    <w:rsid w:val="00AC03DA"/>
    <w:rsid w:val="00AC0663"/>
    <w:rsid w:val="00AD312E"/>
    <w:rsid w:val="00AE0DA3"/>
    <w:rsid w:val="00AE3EAF"/>
    <w:rsid w:val="00AE4649"/>
    <w:rsid w:val="00AF1DEA"/>
    <w:rsid w:val="00B024B0"/>
    <w:rsid w:val="00B164CF"/>
    <w:rsid w:val="00B16E51"/>
    <w:rsid w:val="00B26E42"/>
    <w:rsid w:val="00B34454"/>
    <w:rsid w:val="00B34EDA"/>
    <w:rsid w:val="00B425EB"/>
    <w:rsid w:val="00B437B7"/>
    <w:rsid w:val="00B50329"/>
    <w:rsid w:val="00B51748"/>
    <w:rsid w:val="00B57198"/>
    <w:rsid w:val="00B64A29"/>
    <w:rsid w:val="00B72260"/>
    <w:rsid w:val="00B76026"/>
    <w:rsid w:val="00B76725"/>
    <w:rsid w:val="00B8356A"/>
    <w:rsid w:val="00B848BE"/>
    <w:rsid w:val="00B85023"/>
    <w:rsid w:val="00B9171C"/>
    <w:rsid w:val="00B94937"/>
    <w:rsid w:val="00BA0832"/>
    <w:rsid w:val="00BA2456"/>
    <w:rsid w:val="00BA469B"/>
    <w:rsid w:val="00BA4865"/>
    <w:rsid w:val="00BB0055"/>
    <w:rsid w:val="00BB1476"/>
    <w:rsid w:val="00BB4598"/>
    <w:rsid w:val="00BB4A5B"/>
    <w:rsid w:val="00BB7A2F"/>
    <w:rsid w:val="00BC2AE7"/>
    <w:rsid w:val="00BC2EC4"/>
    <w:rsid w:val="00BC3D8F"/>
    <w:rsid w:val="00BD1B17"/>
    <w:rsid w:val="00BD5299"/>
    <w:rsid w:val="00BD6E7E"/>
    <w:rsid w:val="00BE4FEE"/>
    <w:rsid w:val="00BE58AA"/>
    <w:rsid w:val="00BE62B1"/>
    <w:rsid w:val="00BE75F4"/>
    <w:rsid w:val="00BF2534"/>
    <w:rsid w:val="00BF3DF3"/>
    <w:rsid w:val="00BF4914"/>
    <w:rsid w:val="00BF79DC"/>
    <w:rsid w:val="00C01C94"/>
    <w:rsid w:val="00C01DD7"/>
    <w:rsid w:val="00C06028"/>
    <w:rsid w:val="00C157AF"/>
    <w:rsid w:val="00C160BF"/>
    <w:rsid w:val="00C21C53"/>
    <w:rsid w:val="00C22289"/>
    <w:rsid w:val="00C2249D"/>
    <w:rsid w:val="00C26C0E"/>
    <w:rsid w:val="00C35DD1"/>
    <w:rsid w:val="00C35DE1"/>
    <w:rsid w:val="00C3795C"/>
    <w:rsid w:val="00C37A67"/>
    <w:rsid w:val="00C37B3E"/>
    <w:rsid w:val="00C460B0"/>
    <w:rsid w:val="00C51C00"/>
    <w:rsid w:val="00C524AA"/>
    <w:rsid w:val="00C54689"/>
    <w:rsid w:val="00C634EE"/>
    <w:rsid w:val="00C73705"/>
    <w:rsid w:val="00C75C2F"/>
    <w:rsid w:val="00C81B3A"/>
    <w:rsid w:val="00C84E65"/>
    <w:rsid w:val="00C870C1"/>
    <w:rsid w:val="00CA1FBA"/>
    <w:rsid w:val="00CA33D0"/>
    <w:rsid w:val="00CA38A3"/>
    <w:rsid w:val="00CA4EE0"/>
    <w:rsid w:val="00CB44F3"/>
    <w:rsid w:val="00CB6C08"/>
    <w:rsid w:val="00CC1F26"/>
    <w:rsid w:val="00CC3BDC"/>
    <w:rsid w:val="00CD0DCA"/>
    <w:rsid w:val="00CD2B89"/>
    <w:rsid w:val="00CD4CD7"/>
    <w:rsid w:val="00CE261B"/>
    <w:rsid w:val="00CE303B"/>
    <w:rsid w:val="00CE3F24"/>
    <w:rsid w:val="00CE65EC"/>
    <w:rsid w:val="00CF600B"/>
    <w:rsid w:val="00D00DC5"/>
    <w:rsid w:val="00D12F61"/>
    <w:rsid w:val="00D13191"/>
    <w:rsid w:val="00D147D5"/>
    <w:rsid w:val="00D1492C"/>
    <w:rsid w:val="00D14DAA"/>
    <w:rsid w:val="00D201C6"/>
    <w:rsid w:val="00D2409D"/>
    <w:rsid w:val="00D24AC5"/>
    <w:rsid w:val="00D40BA5"/>
    <w:rsid w:val="00D40D51"/>
    <w:rsid w:val="00D43052"/>
    <w:rsid w:val="00D43350"/>
    <w:rsid w:val="00D4513F"/>
    <w:rsid w:val="00D45315"/>
    <w:rsid w:val="00D527C5"/>
    <w:rsid w:val="00D53445"/>
    <w:rsid w:val="00D55C2E"/>
    <w:rsid w:val="00D605FA"/>
    <w:rsid w:val="00D638E0"/>
    <w:rsid w:val="00D64BDC"/>
    <w:rsid w:val="00D65787"/>
    <w:rsid w:val="00D716BA"/>
    <w:rsid w:val="00D74F69"/>
    <w:rsid w:val="00D83046"/>
    <w:rsid w:val="00D8404D"/>
    <w:rsid w:val="00D87CC4"/>
    <w:rsid w:val="00D9002D"/>
    <w:rsid w:val="00D954D4"/>
    <w:rsid w:val="00DA35F5"/>
    <w:rsid w:val="00DA4155"/>
    <w:rsid w:val="00DA54A0"/>
    <w:rsid w:val="00DB1980"/>
    <w:rsid w:val="00DB2B7C"/>
    <w:rsid w:val="00DC0E87"/>
    <w:rsid w:val="00DC1EA5"/>
    <w:rsid w:val="00DC2952"/>
    <w:rsid w:val="00DC66B1"/>
    <w:rsid w:val="00DD0BA9"/>
    <w:rsid w:val="00DD753F"/>
    <w:rsid w:val="00DE77B7"/>
    <w:rsid w:val="00DF017C"/>
    <w:rsid w:val="00DF1AB7"/>
    <w:rsid w:val="00E05843"/>
    <w:rsid w:val="00E05F8E"/>
    <w:rsid w:val="00E060F2"/>
    <w:rsid w:val="00E07C02"/>
    <w:rsid w:val="00E12B06"/>
    <w:rsid w:val="00E147AA"/>
    <w:rsid w:val="00E15BF6"/>
    <w:rsid w:val="00E24BDC"/>
    <w:rsid w:val="00E3610B"/>
    <w:rsid w:val="00E45284"/>
    <w:rsid w:val="00E459C0"/>
    <w:rsid w:val="00E5043D"/>
    <w:rsid w:val="00E53D98"/>
    <w:rsid w:val="00E57797"/>
    <w:rsid w:val="00E62653"/>
    <w:rsid w:val="00E71B5D"/>
    <w:rsid w:val="00E71CB9"/>
    <w:rsid w:val="00E73698"/>
    <w:rsid w:val="00E75FE4"/>
    <w:rsid w:val="00E77E23"/>
    <w:rsid w:val="00E8251C"/>
    <w:rsid w:val="00E844A0"/>
    <w:rsid w:val="00E90FA5"/>
    <w:rsid w:val="00E92A3E"/>
    <w:rsid w:val="00E96D24"/>
    <w:rsid w:val="00EA47A7"/>
    <w:rsid w:val="00EB6A5A"/>
    <w:rsid w:val="00EC180D"/>
    <w:rsid w:val="00EC270D"/>
    <w:rsid w:val="00EC6676"/>
    <w:rsid w:val="00EC72DE"/>
    <w:rsid w:val="00ED28E9"/>
    <w:rsid w:val="00ED3E09"/>
    <w:rsid w:val="00ED73C8"/>
    <w:rsid w:val="00ED782F"/>
    <w:rsid w:val="00F02C71"/>
    <w:rsid w:val="00F032F4"/>
    <w:rsid w:val="00F0371D"/>
    <w:rsid w:val="00F04BF7"/>
    <w:rsid w:val="00F05A84"/>
    <w:rsid w:val="00F06601"/>
    <w:rsid w:val="00F11B97"/>
    <w:rsid w:val="00F13ED2"/>
    <w:rsid w:val="00F23BC2"/>
    <w:rsid w:val="00F27ACB"/>
    <w:rsid w:val="00F355E8"/>
    <w:rsid w:val="00F3616F"/>
    <w:rsid w:val="00F41CCE"/>
    <w:rsid w:val="00F45C20"/>
    <w:rsid w:val="00F55B69"/>
    <w:rsid w:val="00F571E2"/>
    <w:rsid w:val="00F57B4A"/>
    <w:rsid w:val="00F6196A"/>
    <w:rsid w:val="00F641DF"/>
    <w:rsid w:val="00F6618F"/>
    <w:rsid w:val="00F6686F"/>
    <w:rsid w:val="00F66AF7"/>
    <w:rsid w:val="00F70DD5"/>
    <w:rsid w:val="00F73165"/>
    <w:rsid w:val="00F812F4"/>
    <w:rsid w:val="00F8435B"/>
    <w:rsid w:val="00F86B91"/>
    <w:rsid w:val="00F877E7"/>
    <w:rsid w:val="00F90BCE"/>
    <w:rsid w:val="00F94CD9"/>
    <w:rsid w:val="00F950F3"/>
    <w:rsid w:val="00FA49C3"/>
    <w:rsid w:val="00FB3888"/>
    <w:rsid w:val="00FB3A5E"/>
    <w:rsid w:val="00FB6785"/>
    <w:rsid w:val="00FC2881"/>
    <w:rsid w:val="00FD7DC1"/>
    <w:rsid w:val="00FF610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09">
      <o:colormenu v:ext="edit" fillcolor="none"/>
    </o:shapedefaults>
    <o:shapelayout v:ext="edit">
      <o:idmap v:ext="edit" data="1"/>
      <o:rules v:ext="edit">
        <o:r id="V:Rule2" type="connector" idref="#AutoShape 3"/>
      </o:rules>
    </o:shapelayout>
  </w:shapeDefaults>
  <w:decimalSymbol w:val="."/>
  <w:listSeparator w:val=","/>
  <w15:docId w15:val="{0DA77EB8-2125-4133-BB56-0B449D20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1" w:uiPriority="9" w:qFormat="1"/>
    <w:lsdException w:name="heading 2" w:semiHidden="1" w:uiPriority="9"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D14DAA"/>
    <w:pPr>
      <w:spacing w:after="200"/>
    </w:pPr>
    <w:rPr>
      <w:sz w:val="24"/>
      <w:szCs w:val="24"/>
      <w:lang w:val="en-AU"/>
    </w:rPr>
  </w:style>
  <w:style w:type="paragraph" w:styleId="Heading1">
    <w:name w:val="heading 1"/>
    <w:basedOn w:val="Normal"/>
    <w:next w:val="Normal"/>
    <w:link w:val="Heading1Char"/>
    <w:uiPriority w:val="9"/>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rPr>
      <w:sz w:val="20"/>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9"/>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787F4F"/>
    <w:pPr>
      <w:tabs>
        <w:tab w:val="left" w:pos="142"/>
        <w:tab w:val="right" w:leader="dot" w:pos="9396"/>
      </w:tabs>
      <w:spacing w:before="0"/>
      <w:ind w:left="-284"/>
    </w:pPr>
    <w:rPr>
      <w:color w:val="007DC3"/>
    </w:rPr>
  </w:style>
  <w:style w:type="paragraph" w:styleId="TOC1">
    <w:name w:val="toc 1"/>
    <w:aliases w:val="AHPRA table of contents"/>
    <w:basedOn w:val="AHPRASubheading"/>
    <w:next w:val="Normal"/>
    <w:autoRedefine/>
    <w:uiPriority w:val="39"/>
    <w:unhideWhenUsed/>
    <w:qFormat/>
    <w:rsid w:val="002B763E"/>
    <w:pPr>
      <w:tabs>
        <w:tab w:val="right" w:leader="dot" w:pos="9488"/>
      </w:tabs>
      <w:spacing w:before="0"/>
    </w:pPr>
    <w:rPr>
      <w:b w:val="0"/>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D24AC5"/>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99"/>
    <w:semiHidden/>
    <w:unhideWhenUsed/>
    <w:rsid w:val="00BB0055"/>
    <w:rPr>
      <w:sz w:val="16"/>
      <w:szCs w:val="16"/>
    </w:rPr>
  </w:style>
  <w:style w:type="paragraph" w:styleId="CommentText">
    <w:name w:val="annotation text"/>
    <w:basedOn w:val="Normal"/>
    <w:link w:val="CommentTextChar"/>
    <w:uiPriority w:val="99"/>
    <w:semiHidden/>
    <w:unhideWhenUsed/>
    <w:rsid w:val="00BB0055"/>
    <w:rPr>
      <w:sz w:val="20"/>
      <w:szCs w:val="20"/>
    </w:rPr>
  </w:style>
  <w:style w:type="character" w:customStyle="1" w:styleId="CommentTextChar">
    <w:name w:val="Comment Text Char"/>
    <w:basedOn w:val="DefaultParagraphFont"/>
    <w:link w:val="CommentText"/>
    <w:uiPriority w:val="99"/>
    <w:semiHidden/>
    <w:rsid w:val="00BB0055"/>
    <w:rPr>
      <w:lang w:val="en-AU"/>
    </w:rPr>
  </w:style>
  <w:style w:type="paragraph" w:styleId="CommentSubject">
    <w:name w:val="annotation subject"/>
    <w:basedOn w:val="CommentText"/>
    <w:next w:val="CommentText"/>
    <w:link w:val="CommentSubjectChar"/>
    <w:uiPriority w:val="99"/>
    <w:semiHidden/>
    <w:unhideWhenUsed/>
    <w:rsid w:val="00BB0055"/>
    <w:rPr>
      <w:b/>
      <w:bCs/>
    </w:rPr>
  </w:style>
  <w:style w:type="character" w:customStyle="1" w:styleId="CommentSubjectChar">
    <w:name w:val="Comment Subject Char"/>
    <w:basedOn w:val="CommentTextChar"/>
    <w:link w:val="CommentSubject"/>
    <w:uiPriority w:val="99"/>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D24AC5"/>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MediumShading1-Accent11">
    <w:name w:val="Medium Shading 1 - Accent 11"/>
    <w:basedOn w:val="TableNormal"/>
    <w:uiPriority w:val="63"/>
    <w:rsid w:val="00152F0A"/>
    <w:rPr>
      <w:rFonts w:asciiTheme="minorHAnsi" w:eastAsiaTheme="minorHAnsi" w:hAnsiTheme="minorHAnsi" w:cstheme="minorBidi"/>
      <w:sz w:val="22"/>
      <w:szCs w:val="22"/>
      <w:lang w:val="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a22">
    <w:name w:val="Pa22"/>
    <w:basedOn w:val="Default"/>
    <w:next w:val="Default"/>
    <w:uiPriority w:val="99"/>
    <w:rsid w:val="00152F0A"/>
    <w:pPr>
      <w:spacing w:line="201" w:lineRule="atLeast"/>
    </w:pPr>
    <w:rPr>
      <w:rFonts w:ascii="HelveticaNeueLT Std Cn" w:eastAsiaTheme="minorHAnsi" w:hAnsi="HelveticaNeueLT Std Cn" w:cstheme="minorBidi"/>
      <w:color w:val="auto"/>
      <w:lang w:val="en-US"/>
    </w:rPr>
  </w:style>
  <w:style w:type="paragraph" w:customStyle="1" w:styleId="Pa18">
    <w:name w:val="Pa18"/>
    <w:basedOn w:val="Default"/>
    <w:next w:val="Default"/>
    <w:uiPriority w:val="99"/>
    <w:rsid w:val="00152F0A"/>
    <w:pPr>
      <w:spacing w:line="181" w:lineRule="atLeast"/>
    </w:pPr>
    <w:rPr>
      <w:rFonts w:ascii="HelveticaNeueLT Std Cn" w:eastAsiaTheme="minorHAnsi" w:hAnsi="HelveticaNeueLT Std Cn" w:cstheme="minorBidi"/>
      <w:color w:val="auto"/>
      <w:lang w:val="en-US"/>
    </w:rPr>
  </w:style>
  <w:style w:type="paragraph" w:customStyle="1" w:styleId="Pa8">
    <w:name w:val="Pa8"/>
    <w:basedOn w:val="Default"/>
    <w:next w:val="Default"/>
    <w:uiPriority w:val="99"/>
    <w:rsid w:val="00152F0A"/>
    <w:pPr>
      <w:spacing w:line="181" w:lineRule="atLeast"/>
    </w:pPr>
    <w:rPr>
      <w:rFonts w:ascii="HelveticaNeueLT Std Cn" w:eastAsiaTheme="minorHAnsi" w:hAnsi="HelveticaNeueLT Std Cn" w:cstheme="minorBidi"/>
      <w:color w:val="auto"/>
      <w:lang w:val="en-US"/>
    </w:rPr>
  </w:style>
  <w:style w:type="paragraph" w:customStyle="1" w:styleId="Bulletlevel1-AHPRA">
    <w:name w:val="Bullet level 1 - AHPRA"/>
    <w:basedOn w:val="BodyText"/>
    <w:qFormat/>
    <w:rsid w:val="002F2E1E"/>
    <w:pPr>
      <w:tabs>
        <w:tab w:val="num" w:pos="360"/>
      </w:tabs>
      <w:spacing w:after="0"/>
      <w:ind w:left="369" w:hanging="369"/>
    </w:pPr>
    <w:rPr>
      <w:rFonts w:cs="Arial"/>
      <w:sz w:val="20"/>
    </w:rPr>
  </w:style>
  <w:style w:type="paragraph" w:customStyle="1" w:styleId="Bulletlevel1last-AHPRA">
    <w:name w:val="Bullet level 1 last - AHPRA"/>
    <w:basedOn w:val="Bulletlevel1-AHPRA"/>
    <w:next w:val="Bulletlevel1-AHPRA"/>
    <w:qFormat/>
    <w:rsid w:val="002F2E1E"/>
    <w:pPr>
      <w:spacing w:after="200"/>
    </w:pPr>
  </w:style>
  <w:style w:type="paragraph" w:styleId="BodyText">
    <w:name w:val="Body Text"/>
    <w:basedOn w:val="Normal"/>
    <w:link w:val="BodyTextChar"/>
    <w:uiPriority w:val="99"/>
    <w:semiHidden/>
    <w:unhideWhenUsed/>
    <w:rsid w:val="002F2E1E"/>
    <w:pPr>
      <w:spacing w:after="120"/>
    </w:pPr>
  </w:style>
  <w:style w:type="character" w:customStyle="1" w:styleId="BodyTextChar">
    <w:name w:val="Body Text Char"/>
    <w:basedOn w:val="DefaultParagraphFont"/>
    <w:link w:val="BodyText"/>
    <w:uiPriority w:val="99"/>
    <w:semiHidden/>
    <w:rsid w:val="002F2E1E"/>
    <w:rPr>
      <w:sz w:val="24"/>
      <w:szCs w:val="24"/>
      <w:lang w:val="en-AU"/>
    </w:rPr>
  </w:style>
  <w:style w:type="character" w:styleId="FollowedHyperlink">
    <w:name w:val="FollowedHyperlink"/>
    <w:basedOn w:val="DefaultParagraphFont"/>
    <w:uiPriority w:val="1"/>
    <w:semiHidden/>
    <w:unhideWhenUsed/>
    <w:rsid w:val="007819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6335">
      <w:bodyDiv w:val="1"/>
      <w:marLeft w:val="0"/>
      <w:marRight w:val="0"/>
      <w:marTop w:val="0"/>
      <w:marBottom w:val="0"/>
      <w:divBdr>
        <w:top w:val="none" w:sz="0" w:space="0" w:color="auto"/>
        <w:left w:val="none" w:sz="0" w:space="0" w:color="auto"/>
        <w:bottom w:val="none" w:sz="0" w:space="0" w:color="auto"/>
        <w:right w:val="none" w:sz="0" w:space="0" w:color="auto"/>
      </w:divBdr>
    </w:div>
    <w:div w:id="181016418">
      <w:bodyDiv w:val="1"/>
      <w:marLeft w:val="0"/>
      <w:marRight w:val="0"/>
      <w:marTop w:val="0"/>
      <w:marBottom w:val="0"/>
      <w:divBdr>
        <w:top w:val="none" w:sz="0" w:space="0" w:color="auto"/>
        <w:left w:val="none" w:sz="0" w:space="0" w:color="auto"/>
        <w:bottom w:val="none" w:sz="0" w:space="0" w:color="auto"/>
        <w:right w:val="none" w:sz="0" w:space="0" w:color="auto"/>
      </w:divBdr>
    </w:div>
    <w:div w:id="257104639">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56628137">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907154956">
      <w:bodyDiv w:val="1"/>
      <w:marLeft w:val="0"/>
      <w:marRight w:val="0"/>
      <w:marTop w:val="0"/>
      <w:marBottom w:val="0"/>
      <w:divBdr>
        <w:top w:val="none" w:sz="0" w:space="0" w:color="auto"/>
        <w:left w:val="none" w:sz="0" w:space="0" w:color="auto"/>
        <w:bottom w:val="none" w:sz="0" w:space="0" w:color="auto"/>
        <w:right w:val="none" w:sz="0" w:space="0" w:color="auto"/>
      </w:divBdr>
    </w:div>
    <w:div w:id="1322124725">
      <w:bodyDiv w:val="1"/>
      <w:marLeft w:val="0"/>
      <w:marRight w:val="0"/>
      <w:marTop w:val="0"/>
      <w:marBottom w:val="0"/>
      <w:divBdr>
        <w:top w:val="none" w:sz="0" w:space="0" w:color="auto"/>
        <w:left w:val="none" w:sz="0" w:space="0" w:color="auto"/>
        <w:bottom w:val="none" w:sz="0" w:space="0" w:color="auto"/>
        <w:right w:val="none" w:sz="0" w:space="0" w:color="auto"/>
      </w:divBdr>
    </w:div>
    <w:div w:id="1350057727">
      <w:bodyDiv w:val="1"/>
      <w:marLeft w:val="0"/>
      <w:marRight w:val="0"/>
      <w:marTop w:val="0"/>
      <w:marBottom w:val="0"/>
      <w:divBdr>
        <w:top w:val="none" w:sz="0" w:space="0" w:color="auto"/>
        <w:left w:val="none" w:sz="0" w:space="0" w:color="auto"/>
        <w:bottom w:val="none" w:sz="0" w:space="0" w:color="auto"/>
        <w:right w:val="none" w:sz="0" w:space="0" w:color="auto"/>
      </w:divBdr>
    </w:div>
    <w:div w:id="1421101180">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867332822">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sychologyboard.gov.au/Registration.aspx" TargetMode="External"/><Relationship Id="rId4" Type="http://schemas.openxmlformats.org/officeDocument/2006/relationships/settings" Target="settings.xml"/><Relationship Id="rId9" Type="http://schemas.openxmlformats.org/officeDocument/2006/relationships/hyperlink" Target="http://www.ahpra.gov.au/About-AHPRA/What-We-Do/Legislation.asp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sychologyboar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F3771-18DF-4DC5-9178-1495C565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Registrant Data - December 2015</vt:lpstr>
    </vt:vector>
  </TitlesOfParts>
  <Company>Johanna Villani Design</Company>
  <LinksUpToDate>false</LinksUpToDate>
  <CharactersWithSpaces>9083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Data Table - March 2016</dc:title>
  <dc:subject>Report</dc:subject>
  <dc:creator>Psychology Board</dc:creator>
  <cp:lastModifiedBy>Sheryl Kamath</cp:lastModifiedBy>
  <cp:revision>2</cp:revision>
  <cp:lastPrinted>2015-08-26T02:40:00Z</cp:lastPrinted>
  <dcterms:created xsi:type="dcterms:W3CDTF">2016-06-21T22:44:00Z</dcterms:created>
  <dcterms:modified xsi:type="dcterms:W3CDTF">2016-06-21T22:44:00Z</dcterms:modified>
</cp:coreProperties>
</file>