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6C6" w:rsidRDefault="00DA66C6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DA66C6" w:rsidRDefault="00A56B83">
      <w:pPr>
        <w:pStyle w:val="BodyText"/>
        <w:spacing w:before="72"/>
        <w:ind w:right="4098"/>
      </w:pPr>
      <w:r>
        <w:t>3 March 2016</w:t>
      </w:r>
    </w:p>
    <w:p w:rsidR="00DA66C6" w:rsidRDefault="00DA66C6">
      <w:pPr>
        <w:rPr>
          <w:rFonts w:ascii="Times New Roman" w:eastAsia="Times New Roman" w:hAnsi="Times New Roman" w:cs="Times New Roman"/>
        </w:rPr>
      </w:pPr>
    </w:p>
    <w:p w:rsidR="00DA66C6" w:rsidRDefault="00DA66C6">
      <w:pPr>
        <w:spacing w:before="4"/>
        <w:rPr>
          <w:rFonts w:ascii="Times New Roman" w:eastAsia="Times New Roman" w:hAnsi="Times New Roman" w:cs="Times New Roman"/>
        </w:rPr>
      </w:pPr>
    </w:p>
    <w:p w:rsidR="00DA66C6" w:rsidRDefault="00A56B83">
      <w:pPr>
        <w:pStyle w:val="Heading1"/>
        <w:spacing w:line="251" w:lineRule="exact"/>
        <w:ind w:right="4098"/>
        <w:rPr>
          <w:b w:val="0"/>
          <w:bCs w:val="0"/>
        </w:rPr>
      </w:pPr>
      <w:r>
        <w:t>Psychology Board of</w:t>
      </w:r>
      <w:r>
        <w:rPr>
          <w:spacing w:val="-9"/>
        </w:rPr>
        <w:t xml:space="preserve"> </w:t>
      </w:r>
      <w:r>
        <w:t>Australia</w:t>
      </w:r>
    </w:p>
    <w:p w:rsidR="00DA66C6" w:rsidRDefault="00A56B83">
      <w:pPr>
        <w:pStyle w:val="BodyText"/>
        <w:spacing w:line="251" w:lineRule="exact"/>
        <w:ind w:right="4098"/>
      </w:pPr>
      <w:r>
        <w:t>GPO Box</w:t>
      </w:r>
      <w:r>
        <w:rPr>
          <w:spacing w:val="-1"/>
        </w:rPr>
        <w:t xml:space="preserve"> </w:t>
      </w:r>
      <w:r>
        <w:t>9958</w:t>
      </w:r>
    </w:p>
    <w:p w:rsidR="00DA66C6" w:rsidRDefault="00A56B83">
      <w:pPr>
        <w:pStyle w:val="BodyText"/>
        <w:ind w:right="4098"/>
      </w:pPr>
      <w:r>
        <w:t>Melbourne VIC</w:t>
      </w:r>
      <w:r>
        <w:rPr>
          <w:spacing w:val="-4"/>
        </w:rPr>
        <w:t xml:space="preserve"> </w:t>
      </w:r>
      <w:r>
        <w:t>3001</w:t>
      </w:r>
      <w:hyperlink r:id="rId6">
        <w:r>
          <w:t xml:space="preserve"> </w:t>
        </w:r>
        <w:bookmarkStart w:id="0" w:name="_GoBack"/>
        <w:bookmarkEnd w:id="0"/>
        <w:r>
          <w:rPr>
            <w:spacing w:val="-1"/>
          </w:rPr>
          <w:t>psychconsultation@ahpra.gov.au</w:t>
        </w:r>
      </w:hyperlink>
    </w:p>
    <w:p w:rsidR="00DA66C6" w:rsidRDefault="00DA66C6">
      <w:pPr>
        <w:spacing w:before="5"/>
        <w:rPr>
          <w:rFonts w:ascii="Times New Roman" w:eastAsia="Times New Roman" w:hAnsi="Times New Roman" w:cs="Times New Roman"/>
        </w:rPr>
      </w:pPr>
    </w:p>
    <w:p w:rsidR="00DA66C6" w:rsidRDefault="00A56B83">
      <w:pPr>
        <w:pStyle w:val="Heading1"/>
        <w:ind w:right="589"/>
        <w:rPr>
          <w:b w:val="0"/>
          <w:bCs w:val="0"/>
        </w:rPr>
      </w:pPr>
      <w:r>
        <w:t xml:space="preserve">Re: Public consultation paper 26: </w:t>
      </w:r>
      <w:r>
        <w:rPr>
          <w:spacing w:val="-3"/>
        </w:rPr>
        <w:t xml:space="preserve">Area </w:t>
      </w:r>
      <w:r>
        <w:t>of practice</w:t>
      </w:r>
      <w:r>
        <w:rPr>
          <w:spacing w:val="-22"/>
        </w:rPr>
        <w:t xml:space="preserve"> </w:t>
      </w:r>
      <w:r>
        <w:t>endorsements</w:t>
      </w:r>
    </w:p>
    <w:p w:rsidR="00DA66C6" w:rsidRDefault="00DA66C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A66C6" w:rsidRDefault="00A56B83">
      <w:pPr>
        <w:pStyle w:val="BodyText"/>
        <w:ind w:right="4098"/>
      </w:pPr>
      <w:r>
        <w:t>Dear Board</w:t>
      </w:r>
      <w:r>
        <w:rPr>
          <w:spacing w:val="-6"/>
        </w:rPr>
        <w:t xml:space="preserve"> </w:t>
      </w:r>
      <w:r>
        <w:t>members,</w:t>
      </w:r>
    </w:p>
    <w:p w:rsidR="00DA66C6" w:rsidRDefault="00DA66C6">
      <w:pPr>
        <w:rPr>
          <w:rFonts w:ascii="Times New Roman" w:eastAsia="Times New Roman" w:hAnsi="Times New Roman" w:cs="Times New Roman"/>
        </w:rPr>
      </w:pPr>
    </w:p>
    <w:p w:rsidR="00DA66C6" w:rsidRDefault="00A56B83">
      <w:pPr>
        <w:ind w:left="600" w:right="5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I understand that the </w:t>
      </w:r>
      <w:r>
        <w:rPr>
          <w:rFonts w:ascii="Times New Roman"/>
          <w:i/>
        </w:rPr>
        <w:t xml:space="preserve">Association of Counselling Psychologists </w:t>
      </w:r>
      <w:r>
        <w:rPr>
          <w:rFonts w:ascii="Times New Roman"/>
        </w:rPr>
        <w:t xml:space="preserve">(ACP) and the </w:t>
      </w:r>
      <w:r>
        <w:rPr>
          <w:rFonts w:ascii="Times New Roman"/>
          <w:i/>
        </w:rPr>
        <w:t>APS College</w:t>
      </w:r>
      <w:r>
        <w:rPr>
          <w:rFonts w:ascii="Times New Roman"/>
          <w:i/>
          <w:spacing w:val="-21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</w:rPr>
        <w:t xml:space="preserve">Counselling Psychologists </w:t>
      </w:r>
      <w:r>
        <w:rPr>
          <w:rFonts w:ascii="Times New Roman"/>
        </w:rPr>
        <w:t>(APS) have worked together within the profession to update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</w:rPr>
        <w:t>description for Counselling Psychology. I support their efforts and point o</w:t>
      </w:r>
      <w:r>
        <w:rPr>
          <w:rFonts w:ascii="Times New Roman"/>
        </w:rPr>
        <w:t>ut that these are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</w:rPr>
        <w:t>only professional bodies in Australia which represent our distinctive practitioner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group.</w:t>
      </w:r>
    </w:p>
    <w:p w:rsidR="00DA66C6" w:rsidRDefault="00DA66C6">
      <w:pPr>
        <w:rPr>
          <w:rFonts w:ascii="Times New Roman" w:eastAsia="Times New Roman" w:hAnsi="Times New Roman" w:cs="Times New Roman"/>
        </w:rPr>
      </w:pPr>
    </w:p>
    <w:p w:rsidR="00DA66C6" w:rsidRDefault="00A56B83">
      <w:pPr>
        <w:pStyle w:val="BodyText"/>
        <w:ind w:right="813"/>
        <w:jc w:val="both"/>
      </w:pPr>
      <w:r>
        <w:t>Having read their corrected description, I wish to express my full support for their points</w:t>
      </w:r>
      <w:r>
        <w:rPr>
          <w:spacing w:val="-31"/>
        </w:rPr>
        <w:t xml:space="preserve"> </w:t>
      </w:r>
      <w:r>
        <w:t>of</w:t>
      </w:r>
      <w:r>
        <w:t xml:space="preserve"> </w:t>
      </w:r>
      <w:r>
        <w:t>correction. These proposed updates are a true reflection of contemporary training,</w:t>
      </w:r>
      <w:r>
        <w:rPr>
          <w:spacing w:val="-26"/>
        </w:rPr>
        <w:t xml:space="preserve"> </w:t>
      </w:r>
      <w:r>
        <w:t>research,</w:t>
      </w:r>
      <w:r>
        <w:t xml:space="preserve"> </w:t>
      </w:r>
      <w:r>
        <w:t>and practice of Counselling Psychology both in Australia and</w:t>
      </w:r>
      <w:r>
        <w:rPr>
          <w:spacing w:val="-22"/>
        </w:rPr>
        <w:t xml:space="preserve"> </w:t>
      </w:r>
      <w:r>
        <w:t>internationally.</w:t>
      </w:r>
    </w:p>
    <w:p w:rsidR="00DA66C6" w:rsidRDefault="00DA66C6">
      <w:pPr>
        <w:rPr>
          <w:rFonts w:ascii="Times New Roman" w:eastAsia="Times New Roman" w:hAnsi="Times New Roman" w:cs="Times New Roman"/>
        </w:rPr>
      </w:pPr>
    </w:p>
    <w:p w:rsidR="00DA66C6" w:rsidRDefault="00A56B83">
      <w:pPr>
        <w:pStyle w:val="BodyText"/>
        <w:ind w:right="589"/>
      </w:pPr>
      <w:r>
        <w:t>For over a decade I have worked for agencies and in private practice. Seeing people</w:t>
      </w:r>
      <w:r>
        <w:rPr>
          <w:spacing w:val="-17"/>
        </w:rPr>
        <w:t xml:space="preserve"> </w:t>
      </w:r>
      <w:r>
        <w:t>with</w:t>
      </w:r>
      <w:r>
        <w:t xml:space="preserve"> </w:t>
      </w:r>
      <w:r>
        <w:t>complex, co-morbid, and severe mental health problems is an everyday part of my work.</w:t>
      </w:r>
      <w:r>
        <w:rPr>
          <w:spacing w:val="-23"/>
        </w:rPr>
        <w:t xml:space="preserve"> </w:t>
      </w:r>
      <w:r>
        <w:t>In</w:t>
      </w:r>
      <w:r>
        <w:t xml:space="preserve"> </w:t>
      </w:r>
      <w:r>
        <w:t>any given week I will see a number of people who are transitioning out of</w:t>
      </w:r>
      <w:r>
        <w:rPr>
          <w:spacing w:val="-16"/>
        </w:rPr>
        <w:t xml:space="preserve"> </w:t>
      </w:r>
      <w:r>
        <w:t>hospital-based</w:t>
      </w:r>
      <w:r>
        <w:t xml:space="preserve"> </w:t>
      </w:r>
      <w:r>
        <w:t xml:space="preserve">psychiatric care, dealing with homelessness, family breakdown, violence, </w:t>
      </w:r>
      <w:r>
        <w:t>complex</w:t>
      </w:r>
      <w:r>
        <w:rPr>
          <w:spacing w:val="-25"/>
        </w:rPr>
        <w:t xml:space="preserve"> </w:t>
      </w:r>
      <w:r>
        <w:t>trauma,</w:t>
      </w:r>
      <w:r>
        <w:t xml:space="preserve"> </w:t>
      </w:r>
      <w:r>
        <w:t>and co-morbid drug and alcohol problems. Many people I work with have diagnoses such</w:t>
      </w:r>
      <w:r>
        <w:rPr>
          <w:spacing w:val="-22"/>
        </w:rPr>
        <w:t xml:space="preserve"> </w:t>
      </w:r>
      <w:r>
        <w:t>as</w:t>
      </w:r>
      <w:r>
        <w:t xml:space="preserve"> </w:t>
      </w:r>
      <w:r>
        <w:t>schizophrenia, bipolar disorder, PTSD, and/or personality</w:t>
      </w:r>
      <w:r>
        <w:rPr>
          <w:spacing w:val="-19"/>
        </w:rPr>
        <w:t xml:space="preserve"> </w:t>
      </w:r>
      <w:r>
        <w:t>disorders.</w:t>
      </w:r>
    </w:p>
    <w:p w:rsidR="00DA66C6" w:rsidRDefault="00DA66C6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DA66C6" w:rsidRDefault="00A56B83">
      <w:pPr>
        <w:pStyle w:val="BodyText"/>
        <w:ind w:right="589"/>
      </w:pPr>
      <w:r>
        <w:t>Each week I provide therapy to a number of couples and families, often in relation</w:t>
      </w:r>
      <w:r>
        <w:t xml:space="preserve"> to</w:t>
      </w:r>
      <w:r>
        <w:rPr>
          <w:spacing w:val="-26"/>
        </w:rPr>
        <w:t xml:space="preserve"> </w:t>
      </w:r>
      <w:r>
        <w:t>the</w:t>
      </w:r>
      <w:r>
        <w:t xml:space="preserve"> </w:t>
      </w:r>
      <w:r>
        <w:t>issues mentioned above, but also for problems around infidelity, violation of trust,</w:t>
      </w:r>
      <w:r>
        <w:rPr>
          <w:spacing w:val="-18"/>
        </w:rPr>
        <w:t xml:space="preserve"> </w:t>
      </w:r>
      <w:r>
        <w:t>and</w:t>
      </w:r>
      <w:r>
        <w:t xml:space="preserve"> </w:t>
      </w:r>
      <w:r>
        <w:t xml:space="preserve">managing relationships </w:t>
      </w:r>
      <w:proofErr w:type="spellStart"/>
      <w:r>
        <w:t>characterised</w:t>
      </w:r>
      <w:proofErr w:type="spellEnd"/>
      <w:r>
        <w:t xml:space="preserve"> by paranoia, fear, controlling </w:t>
      </w:r>
      <w:proofErr w:type="spellStart"/>
      <w:r>
        <w:t>behaviour</w:t>
      </w:r>
      <w:proofErr w:type="spellEnd"/>
      <w:r>
        <w:t>, and</w:t>
      </w:r>
      <w:r>
        <w:rPr>
          <w:spacing w:val="-21"/>
        </w:rPr>
        <w:t xml:space="preserve"> </w:t>
      </w:r>
      <w:r>
        <w:t>abuse.</w:t>
      </w:r>
      <w:r>
        <w:t xml:space="preserve"> </w:t>
      </w:r>
      <w:r>
        <w:t>Being able to offer couple therapy not only assists individuals in th</w:t>
      </w:r>
      <w:r>
        <w:t>eir relationship with</w:t>
      </w:r>
      <w:r>
        <w:rPr>
          <w:spacing w:val="-30"/>
        </w:rPr>
        <w:t xml:space="preserve"> </w:t>
      </w:r>
      <w:r>
        <w:t>their</w:t>
      </w:r>
      <w:r>
        <w:t xml:space="preserve"> </w:t>
      </w:r>
      <w:r>
        <w:t>own personal issues (which include mental health conditions), but it also helps</w:t>
      </w:r>
      <w:r>
        <w:rPr>
          <w:spacing w:val="-13"/>
        </w:rPr>
        <w:t xml:space="preserve"> </w:t>
      </w:r>
      <w:r>
        <w:t>protect</w:t>
      </w:r>
      <w:r>
        <w:t xml:space="preserve"> </w:t>
      </w:r>
      <w:r>
        <w:t>vulnerable others in our society whose lives are deeply affected by their exposure</w:t>
      </w:r>
      <w:r>
        <w:rPr>
          <w:spacing w:val="-21"/>
        </w:rPr>
        <w:t xml:space="preserve"> </w:t>
      </w:r>
      <w:r>
        <w:t>to</w:t>
      </w:r>
      <w:r>
        <w:t xml:space="preserve"> </w:t>
      </w:r>
      <w:r>
        <w:t>dysfunctional relationships and conflicted family</w:t>
      </w:r>
      <w:r>
        <w:rPr>
          <w:spacing w:val="-24"/>
        </w:rPr>
        <w:t xml:space="preserve"> </w:t>
      </w:r>
      <w:r>
        <w:t>dynamics.</w:t>
      </w:r>
    </w:p>
    <w:p w:rsidR="00DA66C6" w:rsidRDefault="00DA66C6">
      <w:pPr>
        <w:spacing w:before="1"/>
        <w:rPr>
          <w:rFonts w:ascii="Times New Roman" w:eastAsia="Times New Roman" w:hAnsi="Times New Roman" w:cs="Times New Roman"/>
        </w:rPr>
      </w:pPr>
    </w:p>
    <w:p w:rsidR="00DA66C6" w:rsidRDefault="00A56B83">
      <w:pPr>
        <w:pStyle w:val="BodyText"/>
        <w:ind w:right="589"/>
      </w:pPr>
      <w:r>
        <w:t>The inclusion of competencies relating to mental health assessment, case formulation,</w:t>
      </w:r>
      <w:r>
        <w:rPr>
          <w:spacing w:val="-21"/>
        </w:rPr>
        <w:t xml:space="preserve"> </w:t>
      </w:r>
      <w:r>
        <w:t>and</w:t>
      </w:r>
      <w:r>
        <w:t xml:space="preserve"> </w:t>
      </w:r>
      <w:r>
        <w:t>appropriate evidence-based care (including couple therapy), are absolutely essential for</w:t>
      </w:r>
      <w:r>
        <w:rPr>
          <w:spacing w:val="-23"/>
        </w:rPr>
        <w:t xml:space="preserve"> </w:t>
      </w:r>
      <w:r>
        <w:t>the</w:t>
      </w:r>
      <w:r>
        <w:t xml:space="preserve"> </w:t>
      </w:r>
      <w:r>
        <w:t>work of Counselling Psychologists. These areas of expertise apply across practically</w:t>
      </w:r>
      <w:r>
        <w:rPr>
          <w:spacing w:val="-21"/>
        </w:rPr>
        <w:t xml:space="preserve"> </w:t>
      </w:r>
      <w:r>
        <w:t>every</w:t>
      </w:r>
      <w:r>
        <w:t xml:space="preserve"> </w:t>
      </w:r>
      <w:r>
        <w:t xml:space="preserve">context and setting where Counselling Psychologists are </w:t>
      </w:r>
      <w:proofErr w:type="spellStart"/>
      <w:r>
        <w:t>utilised</w:t>
      </w:r>
      <w:proofErr w:type="spellEnd"/>
      <w:r>
        <w:t xml:space="preserve"> by Australian society.</w:t>
      </w:r>
      <w:r>
        <w:rPr>
          <w:spacing w:val="-22"/>
        </w:rPr>
        <w:t xml:space="preserve"> </w:t>
      </w:r>
      <w:r>
        <w:t>I</w:t>
      </w:r>
      <w:r>
        <w:t xml:space="preserve"> </w:t>
      </w:r>
      <w:r>
        <w:t>would therefore urge the Board to implement the changes suggested by the AC</w:t>
      </w:r>
      <w:r>
        <w:t>P and APS</w:t>
      </w:r>
      <w:r>
        <w:rPr>
          <w:spacing w:val="-18"/>
        </w:rPr>
        <w:t xml:space="preserve"> </w:t>
      </w:r>
      <w:r>
        <w:t>to</w:t>
      </w:r>
      <w:r>
        <w:t xml:space="preserve"> </w:t>
      </w:r>
      <w:proofErr w:type="spellStart"/>
      <w:r>
        <w:t>recognise</w:t>
      </w:r>
      <w:proofErr w:type="spellEnd"/>
      <w:r>
        <w:t xml:space="preserve"> our existing levels of advanced training, research, and applied mental health</w:t>
      </w:r>
      <w:r>
        <w:rPr>
          <w:spacing w:val="-17"/>
        </w:rPr>
        <w:t xml:space="preserve"> </w:t>
      </w:r>
      <w:r>
        <w:t>care</w:t>
      </w:r>
      <w:r>
        <w:t xml:space="preserve"> </w:t>
      </w:r>
      <w:r>
        <w:t>competencies.</w:t>
      </w:r>
    </w:p>
    <w:p w:rsidR="00DA66C6" w:rsidRDefault="00DA66C6">
      <w:pPr>
        <w:rPr>
          <w:rFonts w:ascii="Times New Roman" w:eastAsia="Times New Roman" w:hAnsi="Times New Roman" w:cs="Times New Roman"/>
        </w:rPr>
      </w:pPr>
    </w:p>
    <w:p w:rsidR="00DA66C6" w:rsidRDefault="00A56B83">
      <w:pPr>
        <w:pStyle w:val="BodyText"/>
        <w:ind w:right="391"/>
      </w:pPr>
      <w:r>
        <w:t xml:space="preserve">To the Board and Ministers for Health reading this letter, I humbly </w:t>
      </w:r>
      <w:r>
        <w:rPr>
          <w:rFonts w:cs="Times New Roman"/>
        </w:rPr>
        <w:t>request that you ask,</w:t>
      </w:r>
      <w:r>
        <w:rPr>
          <w:rFonts w:cs="Times New Roman"/>
          <w:spacing w:val="-27"/>
        </w:rPr>
        <w:t xml:space="preserve"> </w:t>
      </w:r>
      <w:r>
        <w:rPr>
          <w:rFonts w:cs="Times New Roman"/>
        </w:rPr>
        <w:t>‘How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could we have avoided these issues with </w:t>
      </w:r>
      <w:r>
        <w:rPr>
          <w:rFonts w:cs="Times New Roman"/>
        </w:rPr>
        <w:t xml:space="preserve">the definition of Counselling Psychology?’ </w:t>
      </w:r>
      <w:r>
        <w:t>We</w:t>
      </w:r>
      <w:r>
        <w:rPr>
          <w:spacing w:val="-23"/>
        </w:rPr>
        <w:t xml:space="preserve"> </w:t>
      </w:r>
      <w:r>
        <w:t>must</w:t>
      </w:r>
      <w:r>
        <w:t xml:space="preserve"> </w:t>
      </w:r>
      <w:r>
        <w:t xml:space="preserve">bear in mind that both the APS and the ACP </w:t>
      </w:r>
      <w:r>
        <w:rPr>
          <w:rFonts w:cs="Times New Roman"/>
        </w:rPr>
        <w:t xml:space="preserve">– </w:t>
      </w:r>
      <w:r>
        <w:t>two entirely separate bodies - have</w:t>
      </w:r>
      <w:r>
        <w:rPr>
          <w:spacing w:val="-21"/>
        </w:rPr>
        <w:t xml:space="preserve"> </w:t>
      </w:r>
      <w:r>
        <w:t>repeatedly</w:t>
      </w:r>
      <w:r>
        <w:t xml:space="preserve"> </w:t>
      </w:r>
      <w:r>
        <w:t>asked the Board to correct their description, in much the same ways as we are asking for</w:t>
      </w:r>
      <w:r>
        <w:rPr>
          <w:spacing w:val="-16"/>
        </w:rPr>
        <w:t xml:space="preserve"> </w:t>
      </w:r>
      <w:r>
        <w:t>now.</w:t>
      </w:r>
      <w:r>
        <w:t xml:space="preserve"> </w:t>
      </w:r>
      <w:r>
        <w:t>To the Ministers an</w:t>
      </w:r>
      <w:r>
        <w:t>d Board members I ask, should a profession of scientists and mental</w:t>
      </w:r>
      <w:r>
        <w:rPr>
          <w:spacing w:val="-25"/>
        </w:rPr>
        <w:t xml:space="preserve"> </w:t>
      </w:r>
      <w:r>
        <w:t>health</w:t>
      </w:r>
      <w:r>
        <w:t xml:space="preserve"> </w:t>
      </w:r>
      <w:r>
        <w:t>care professionals be forced into a position where they are left with a public definition of</w:t>
      </w:r>
      <w:r>
        <w:rPr>
          <w:spacing w:val="-30"/>
        </w:rPr>
        <w:t xml:space="preserve"> </w:t>
      </w:r>
      <w:r>
        <w:t>their</w:t>
      </w:r>
      <w:r>
        <w:t xml:space="preserve"> </w:t>
      </w:r>
      <w:r>
        <w:t>work which is so grossly misrepresentative for years on</w:t>
      </w:r>
      <w:r>
        <w:rPr>
          <w:spacing w:val="-21"/>
        </w:rPr>
        <w:t xml:space="preserve"> </w:t>
      </w:r>
      <w:r>
        <w:t>end?</w:t>
      </w:r>
    </w:p>
    <w:p w:rsidR="00DA66C6" w:rsidRDefault="00DA66C6">
      <w:pPr>
        <w:sectPr w:rsidR="00DA66C6">
          <w:headerReference w:type="default" r:id="rId7"/>
          <w:type w:val="continuous"/>
          <w:pgSz w:w="11910" w:h="16840"/>
          <w:pgMar w:top="2120" w:right="1240" w:bottom="280" w:left="1200" w:header="708" w:footer="720" w:gutter="0"/>
          <w:cols w:space="720"/>
        </w:sectPr>
      </w:pPr>
    </w:p>
    <w:p w:rsidR="00DA66C6" w:rsidRDefault="00DA66C6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DA66C6" w:rsidRDefault="00A56B83">
      <w:pPr>
        <w:pStyle w:val="BodyText"/>
        <w:spacing w:before="72"/>
        <w:ind w:right="589"/>
      </w:pPr>
      <w:r>
        <w:t>I put it to you that we should not be put in a situation where we need to ask our colleagues</w:t>
      </w:r>
      <w:r>
        <w:rPr>
          <w:spacing w:val="-26"/>
        </w:rPr>
        <w:t xml:space="preserve"> </w:t>
      </w:r>
      <w:r>
        <w:t>to</w:t>
      </w:r>
      <w:r>
        <w:t xml:space="preserve"> </w:t>
      </w:r>
      <w:r>
        <w:t>write in to public consultations, like this one, just to explain to the Board what kind of</w:t>
      </w:r>
      <w:r>
        <w:rPr>
          <w:spacing w:val="-28"/>
        </w:rPr>
        <w:t xml:space="preserve"> </w:t>
      </w:r>
      <w:r>
        <w:t>work</w:t>
      </w:r>
      <w:r>
        <w:t xml:space="preserve"> </w:t>
      </w:r>
      <w:r>
        <w:t>we do. We should not be taken to the brink of non-existence with the cancellation of all</w:t>
      </w:r>
      <w:r>
        <w:rPr>
          <w:spacing w:val="-18"/>
        </w:rPr>
        <w:t xml:space="preserve"> </w:t>
      </w:r>
      <w:r>
        <w:t>but</w:t>
      </w:r>
      <w:r>
        <w:t xml:space="preserve"> </w:t>
      </w:r>
      <w:r>
        <w:t>one of our full-time post-graduate training programs. We should not be left with a</w:t>
      </w:r>
      <w:r>
        <w:rPr>
          <w:spacing w:val="-23"/>
        </w:rPr>
        <w:t xml:space="preserve"> </w:t>
      </w:r>
      <w:r>
        <w:t>public</w:t>
      </w:r>
      <w:r>
        <w:t xml:space="preserve"> </w:t>
      </w:r>
      <w:r>
        <w:t>description which is so far out of alignment with the rest of the world t</w:t>
      </w:r>
      <w:r>
        <w:t>hat our</w:t>
      </w:r>
      <w:r>
        <w:rPr>
          <w:spacing w:val="-24"/>
        </w:rPr>
        <w:t xml:space="preserve"> </w:t>
      </w:r>
      <w:r>
        <w:t>overseas</w:t>
      </w:r>
      <w:r>
        <w:t xml:space="preserve"> </w:t>
      </w:r>
      <w:r>
        <w:t>counterparts feel compelled to write in and ask for the Australian definition to be</w:t>
      </w:r>
      <w:r>
        <w:rPr>
          <w:spacing w:val="-27"/>
        </w:rPr>
        <w:t xml:space="preserve"> </w:t>
      </w:r>
      <w:r>
        <w:t>corrected.</w:t>
      </w:r>
    </w:p>
    <w:p w:rsidR="00DA66C6" w:rsidRDefault="00DA66C6">
      <w:pPr>
        <w:rPr>
          <w:rFonts w:ascii="Times New Roman" w:eastAsia="Times New Roman" w:hAnsi="Times New Roman" w:cs="Times New Roman"/>
        </w:rPr>
      </w:pPr>
    </w:p>
    <w:p w:rsidR="00DA66C6" w:rsidRDefault="00A56B83">
      <w:pPr>
        <w:pStyle w:val="BodyText"/>
        <w:ind w:right="885"/>
        <w:jc w:val="both"/>
      </w:pPr>
      <w:r>
        <w:t>All that ought to have happened is for the Board to involve us directly as co-authors of</w:t>
      </w:r>
      <w:r>
        <w:rPr>
          <w:spacing w:val="-20"/>
        </w:rPr>
        <w:t xml:space="preserve"> </w:t>
      </w:r>
      <w:r>
        <w:t>our</w:t>
      </w:r>
      <w:r>
        <w:t xml:space="preserve"> </w:t>
      </w:r>
      <w:r>
        <w:t>own description as a professional group. You do no</w:t>
      </w:r>
      <w:r>
        <w:t>t define a person from the outside,</w:t>
      </w:r>
      <w:r>
        <w:rPr>
          <w:spacing w:val="-19"/>
        </w:rPr>
        <w:t xml:space="preserve"> </w:t>
      </w:r>
      <w:r>
        <w:t>and</w:t>
      </w:r>
      <w:r>
        <w:t xml:space="preserve"> </w:t>
      </w:r>
      <w:r>
        <w:t>likewise, our professional identity belongs to us. We look with hope to a better</w:t>
      </w:r>
      <w:r>
        <w:rPr>
          <w:spacing w:val="-28"/>
        </w:rPr>
        <w:t xml:space="preserve"> </w:t>
      </w:r>
      <w:r>
        <w:t>future.</w:t>
      </w:r>
    </w:p>
    <w:p w:rsidR="00DA66C6" w:rsidRDefault="00DA66C6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DA66C6" w:rsidRDefault="00A56B83">
      <w:pPr>
        <w:pStyle w:val="BodyText"/>
        <w:ind w:right="4098"/>
        <w:rPr>
          <w:rFonts w:cs="Times New Roman"/>
        </w:rPr>
      </w:pPr>
      <w:r>
        <w:t>Thank you for your</w:t>
      </w:r>
      <w:r>
        <w:rPr>
          <w:spacing w:val="-9"/>
        </w:rPr>
        <w:t xml:space="preserve"> </w:t>
      </w:r>
      <w:r>
        <w:t>time.</w:t>
      </w:r>
    </w:p>
    <w:p w:rsidR="00DA66C6" w:rsidRDefault="00DA66C6">
      <w:pPr>
        <w:spacing w:before="6"/>
        <w:rPr>
          <w:rFonts w:ascii="Times New Roman" w:eastAsia="Times New Roman" w:hAnsi="Times New Roman" w:cs="Times New Roman"/>
        </w:rPr>
      </w:pPr>
    </w:p>
    <w:p w:rsidR="00DA66C6" w:rsidRDefault="00A56B83">
      <w:pPr>
        <w:spacing w:line="810" w:lineRule="exact"/>
        <w:ind w:left="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5"/>
          <w:sz w:val="20"/>
          <w:szCs w:val="20"/>
          <w:lang w:val="en-AU" w:eastAsia="en-AU"/>
        </w:rPr>
        <w:drawing>
          <wp:inline distT="0" distB="0" distL="0" distR="0">
            <wp:extent cx="760872" cy="514350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872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6C6" w:rsidRDefault="00A56B83">
      <w:pPr>
        <w:spacing w:line="248" w:lineRule="exact"/>
        <w:ind w:left="600" w:right="409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Dr</w:t>
      </w:r>
      <w:proofErr w:type="spellEnd"/>
      <w:r>
        <w:rPr>
          <w:rFonts w:ascii="Times New Roman"/>
        </w:rPr>
        <w:t xml:space="preserve"> Ben Mullings ~ </w:t>
      </w:r>
      <w:r>
        <w:rPr>
          <w:rFonts w:ascii="Times New Roman"/>
          <w:b/>
        </w:rPr>
        <w:t>Counselling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Psychologist</w:t>
      </w:r>
    </w:p>
    <w:p w:rsidR="00DA66C6" w:rsidRDefault="00A56B83">
      <w:pPr>
        <w:pStyle w:val="BodyText"/>
        <w:spacing w:line="252" w:lineRule="exact"/>
        <w:ind w:right="589"/>
        <w:rPr>
          <w:rFonts w:cs="Times New Roman"/>
        </w:rPr>
      </w:pPr>
      <w:proofErr w:type="gramStart"/>
      <w:r>
        <w:t>BSc(</w:t>
      </w:r>
      <w:proofErr w:type="gramEnd"/>
      <w:r>
        <w:t xml:space="preserve">Psych), </w:t>
      </w:r>
      <w:proofErr w:type="spellStart"/>
      <w:r>
        <w:t>MPsych</w:t>
      </w:r>
      <w:proofErr w:type="spellEnd"/>
      <w:r>
        <w:t>(Counselling Psychology),</w:t>
      </w:r>
      <w:r>
        <w:rPr>
          <w:spacing w:val="-19"/>
        </w:rPr>
        <w:t xml:space="preserve"> </w:t>
      </w:r>
      <w:r>
        <w:t>PhD(Psychology)</w:t>
      </w:r>
    </w:p>
    <w:sectPr w:rsidR="00DA66C6">
      <w:pgSz w:w="11910" w:h="16840"/>
      <w:pgMar w:top="2120" w:right="1240" w:bottom="280" w:left="12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56B83">
      <w:r>
        <w:separator/>
      </w:r>
    </w:p>
  </w:endnote>
  <w:endnote w:type="continuationSeparator" w:id="0">
    <w:p w:rsidR="00000000" w:rsidRDefault="00A5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56B83">
      <w:r>
        <w:separator/>
      </w:r>
    </w:p>
  </w:footnote>
  <w:footnote w:type="continuationSeparator" w:id="0">
    <w:p w:rsidR="00000000" w:rsidRDefault="00A56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6C6" w:rsidRDefault="00A56B8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65.4pt;margin-top:35.4pt;width:386.15pt;height:27.7pt;z-index:-2992;mso-position-horizontal-relative:page;mso-position-vertical-relative:page">
          <v:imagedata r:id="rId1" o:title=""/>
          <w10:wrap anchorx="page" anchory="page"/>
        </v:shape>
      </w:pict>
    </w:r>
    <w:r>
      <w:pict>
        <v:shape id="_x0000_s1026" type="#_x0000_t75" style="position:absolute;margin-left:462.25pt;margin-top:35.4pt;width:66pt;height:71.5pt;z-index:-2968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7.3pt;margin-top:64.6pt;width:326.7pt;height:33.1pt;z-index:-2944;mso-position-horizontal-relative:page;mso-position-vertical-relative:page" filled="f" stroked="f">
          <v:textbox inset="0,0,0,0">
            <w:txbxContent>
              <w:p w:rsidR="00DA66C6" w:rsidRDefault="00A56B83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w w:val="99"/>
                    <w:sz w:val="18"/>
                  </w:rPr>
                  <w:t>A</w:t>
                </w:r>
                <w:r>
                  <w:rPr>
                    <w:rFonts w:ascii="Calibri"/>
                    <w:w w:val="99"/>
                    <w:sz w:val="18"/>
                  </w:rPr>
                  <w:t>B</w:t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  <w:t>N</w:t>
                </w:r>
                <w:r>
                  <w:rPr>
                    <w:rFonts w:ascii="Calibri"/>
                    <w:w w:val="99"/>
                    <w:sz w:val="18"/>
                  </w:rPr>
                  <w:t>:</w:t>
                </w:r>
                <w:r>
                  <w:rPr>
                    <w:rFonts w:ascii="Calibri"/>
                    <w:sz w:val="18"/>
                  </w:rPr>
                  <w:t xml:space="preserve"> </w:t>
                </w:r>
                <w:r>
                  <w:rPr>
                    <w:rFonts w:ascii="Calibri"/>
                    <w:w w:val="99"/>
                    <w:sz w:val="18"/>
                  </w:rPr>
                  <w:t>438613</w:t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  <w:t>1</w:t>
                </w:r>
                <w:r>
                  <w:rPr>
                    <w:rFonts w:ascii="Calibri"/>
                    <w:w w:val="99"/>
                    <w:sz w:val="18"/>
                  </w:rPr>
                  <w:t>2471</w:t>
                </w:r>
                <w:r>
                  <w:rPr>
                    <w:rFonts w:ascii="Calibri"/>
                    <w:sz w:val="18"/>
                  </w:rPr>
                  <w:t xml:space="preserve">  </w:t>
                </w:r>
                <w:r>
                  <w:rPr>
                    <w:rFonts w:asci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R</w:t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  <w:t>eg</w:t>
                </w:r>
                <w:r>
                  <w:rPr>
                    <w:rFonts w:ascii="Calibri"/>
                    <w:spacing w:val="1"/>
                    <w:sz w:val="18"/>
                  </w:rPr>
                  <w:t>i</w:t>
                </w:r>
                <w:r>
                  <w:rPr>
                    <w:rFonts w:ascii="Calibri"/>
                    <w:spacing w:val="-1"/>
                    <w:sz w:val="18"/>
                  </w:rPr>
                  <w:t>s</w:t>
                </w:r>
                <w:r>
                  <w:rPr>
                    <w:rFonts w:ascii="Calibri"/>
                    <w:w w:val="99"/>
                    <w:sz w:val="18"/>
                  </w:rPr>
                  <w:t>t</w:t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  <w:t>r</w:t>
                </w:r>
                <w:r>
                  <w:rPr>
                    <w:rFonts w:ascii="Calibri"/>
                    <w:sz w:val="18"/>
                  </w:rPr>
                  <w:t>at</w:t>
                </w:r>
                <w:r>
                  <w:rPr>
                    <w:rFonts w:ascii="Calibri"/>
                    <w:spacing w:val="-1"/>
                    <w:sz w:val="18"/>
                  </w:rPr>
                  <w:t>i</w:t>
                </w:r>
                <w:r>
                  <w:rPr>
                    <w:rFonts w:ascii="Calibri"/>
                    <w:sz w:val="18"/>
                  </w:rPr>
                  <w:t>on</w:t>
                </w:r>
                <w:r>
                  <w:rPr>
                    <w:rFonts w:ascii="Calibri"/>
                    <w:spacing w:val="1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  <w:t>N</w:t>
                </w:r>
                <w:r>
                  <w:rPr>
                    <w:rFonts w:ascii="Calibri"/>
                    <w:sz w:val="18"/>
                  </w:rPr>
                  <w:t>o</w:t>
                </w:r>
                <w:r>
                  <w:rPr>
                    <w:rFonts w:ascii="Calibri"/>
                    <w:w w:val="99"/>
                    <w:sz w:val="18"/>
                  </w:rPr>
                  <w:t>:</w:t>
                </w:r>
                <w:r>
                  <w:rPr>
                    <w:rFonts w:ascii="Calibri"/>
                    <w:sz w:val="18"/>
                  </w:rPr>
                  <w:t xml:space="preserve"> P</w:t>
                </w:r>
                <w:r>
                  <w:rPr>
                    <w:rFonts w:ascii="Calibri"/>
                    <w:spacing w:val="-1"/>
                    <w:sz w:val="18"/>
                  </w:rPr>
                  <w:t>S</w:t>
                </w:r>
                <w:r>
                  <w:rPr>
                    <w:rFonts w:ascii="Calibri"/>
                    <w:sz w:val="18"/>
                  </w:rPr>
                  <w:t>Y</w:t>
                </w:r>
                <w:r>
                  <w:rPr>
                    <w:rFonts w:ascii="Calibri"/>
                    <w:w w:val="99"/>
                    <w:sz w:val="18"/>
                  </w:rPr>
                  <w:t>00015790</w:t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  <w:t>0</w:t>
                </w:r>
                <w:r>
                  <w:rPr>
                    <w:rFonts w:ascii="Calibri"/>
                    <w:w w:val="99"/>
                    <w:sz w:val="18"/>
                  </w:rPr>
                  <w:t>8</w:t>
                </w:r>
                <w:r>
                  <w:rPr>
                    <w:rFonts w:ascii="Calibri"/>
                    <w:sz w:val="18"/>
                  </w:rPr>
                  <w:t xml:space="preserve">   </w:t>
                </w:r>
                <w:r>
                  <w:rPr>
                    <w:rFonts w:ascii="Calibri"/>
                    <w:w w:val="99"/>
                    <w:sz w:val="18"/>
                  </w:rPr>
                  <w:t>M</w:t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  <w:t>e</w:t>
                </w:r>
                <w:r>
                  <w:rPr>
                    <w:rFonts w:ascii="Calibri"/>
                    <w:spacing w:val="-1"/>
                    <w:sz w:val="18"/>
                  </w:rPr>
                  <w:t>di</w:t>
                </w:r>
                <w:r>
                  <w:rPr>
                    <w:rFonts w:ascii="Calibri"/>
                    <w:w w:val="99"/>
                    <w:sz w:val="18"/>
                  </w:rPr>
                  <w:t>care</w:t>
                </w:r>
                <w:r>
                  <w:rPr>
                    <w:rFonts w:ascii="Calibri"/>
                    <w:spacing w:val="1"/>
                    <w:sz w:val="18"/>
                  </w:rPr>
                  <w:t xml:space="preserve"> </w:t>
                </w:r>
                <w:r>
                  <w:rPr>
                    <w:rFonts w:ascii="Calibri"/>
                    <w:w w:val="99"/>
                    <w:sz w:val="18"/>
                  </w:rPr>
                  <w:t>Pr</w:t>
                </w:r>
                <w:r>
                  <w:rPr>
                    <w:rFonts w:ascii="Calibri"/>
                    <w:spacing w:val="1"/>
                    <w:w w:val="99"/>
                    <w:sz w:val="18"/>
                  </w:rPr>
                  <w:t>o</w:t>
                </w:r>
                <w:r>
                  <w:rPr>
                    <w:rFonts w:ascii="Calibri"/>
                    <w:sz w:val="18"/>
                  </w:rPr>
                  <w:t>vi</w:t>
                </w:r>
                <w:r>
                  <w:rPr>
                    <w:rFonts w:ascii="Calibri"/>
                    <w:spacing w:val="-2"/>
                    <w:sz w:val="18"/>
                  </w:rPr>
                  <w:t>d</w:t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  <w:t>e</w:t>
                </w:r>
                <w:r>
                  <w:rPr>
                    <w:rFonts w:ascii="Calibri"/>
                    <w:w w:val="99"/>
                    <w:sz w:val="18"/>
                  </w:rPr>
                  <w:t>r</w:t>
                </w:r>
                <w:r>
                  <w:rPr>
                    <w:rFonts w:ascii="Calibri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2"/>
                    <w:w w:val="99"/>
                    <w:sz w:val="18"/>
                  </w:rPr>
                  <w:t>N</w:t>
                </w:r>
                <w:r>
                  <w:rPr>
                    <w:rFonts w:ascii="Calibri"/>
                    <w:sz w:val="18"/>
                  </w:rPr>
                  <w:t>o</w:t>
                </w:r>
                <w:r>
                  <w:rPr>
                    <w:rFonts w:ascii="Calibri"/>
                    <w:w w:val="99"/>
                    <w:sz w:val="18"/>
                  </w:rPr>
                  <w:t>:</w:t>
                </w:r>
                <w:r>
                  <w:rPr>
                    <w:rFonts w:ascii="Calibri"/>
                    <w:spacing w:val="2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  <w:t>2787998A</w:t>
                </w:r>
              </w:p>
              <w:p w:rsidR="00DA66C6" w:rsidRDefault="00A56B83">
                <w:pPr>
                  <w:spacing w:before="1"/>
                  <w:ind w:left="20" w:right="1521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  <w:t>PO</w:t>
                </w:r>
                <w:r>
                  <w:rPr>
                    <w:rFonts w:ascii="Calibri"/>
                    <w:spacing w:val="1"/>
                    <w:sz w:val="18"/>
                  </w:rPr>
                  <w:t xml:space="preserve"> </w:t>
                </w:r>
                <w:r>
                  <w:rPr>
                    <w:rFonts w:ascii="Calibri"/>
                    <w:w w:val="99"/>
                    <w:sz w:val="18"/>
                  </w:rPr>
                  <w:t>B</w:t>
                </w:r>
                <w:r>
                  <w:rPr>
                    <w:rFonts w:ascii="Calibri"/>
                    <w:sz w:val="18"/>
                  </w:rPr>
                  <w:t>ox</w:t>
                </w:r>
                <w:r>
                  <w:rPr>
                    <w:rFonts w:asci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/>
                    <w:w w:val="99"/>
                    <w:sz w:val="18"/>
                  </w:rPr>
                  <w:t>1505,</w:t>
                </w:r>
                <w:r>
                  <w:rPr>
                    <w:rFonts w:ascii="Calibri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  <w:t>A</w:t>
                </w:r>
                <w:r>
                  <w:rPr>
                    <w:rFonts w:ascii="Calibri"/>
                    <w:spacing w:val="-1"/>
                    <w:sz w:val="18"/>
                  </w:rPr>
                  <w:t>ppl</w:t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  <w:t>e</w:t>
                </w:r>
                <w:r>
                  <w:rPr>
                    <w:rFonts w:ascii="Calibri"/>
                    <w:w w:val="99"/>
                    <w:sz w:val="18"/>
                  </w:rPr>
                  <w:t>cro</w:t>
                </w:r>
                <w:r>
                  <w:rPr>
                    <w:rFonts w:ascii="Calibri"/>
                    <w:spacing w:val="-1"/>
                    <w:sz w:val="18"/>
                  </w:rPr>
                  <w:t>ss</w:t>
                </w:r>
                <w:r>
                  <w:rPr>
                    <w:rFonts w:ascii="Calibri"/>
                    <w:w w:val="99"/>
                    <w:sz w:val="18"/>
                  </w:rPr>
                  <w:t>,</w:t>
                </w:r>
                <w:r>
                  <w:rPr>
                    <w:rFonts w:ascii="Calibri"/>
                    <w:sz w:val="18"/>
                  </w:rPr>
                  <w:t xml:space="preserve"> </w:t>
                </w:r>
                <w:r>
                  <w:rPr>
                    <w:rFonts w:ascii="Calibri"/>
                    <w:w w:val="99"/>
                    <w:sz w:val="18"/>
                  </w:rPr>
                  <w:t>WA</w:t>
                </w:r>
                <w:r>
                  <w:rPr>
                    <w:rFonts w:asci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/>
                    <w:w w:val="99"/>
                    <w:sz w:val="18"/>
                  </w:rPr>
                  <w:t>6</w:t>
                </w:r>
                <w:r>
                  <w:rPr>
                    <w:rFonts w:ascii="Calibri"/>
                    <w:spacing w:val="2"/>
                    <w:w w:val="99"/>
                    <w:sz w:val="18"/>
                  </w:rPr>
                  <w:t>9</w:t>
                </w:r>
                <w:r>
                  <w:rPr>
                    <w:rFonts w:ascii="Calibri"/>
                    <w:w w:val="99"/>
                    <w:sz w:val="18"/>
                  </w:rPr>
                  <w:t>53</w:t>
                </w:r>
                <w:r>
                  <w:rPr>
                    <w:rFonts w:ascii="Calibri"/>
                    <w:sz w:val="18"/>
                  </w:rPr>
                  <w:t xml:space="preserve">   </w:t>
                </w:r>
                <w:r>
                  <w:rPr>
                    <w:rFonts w:ascii="Calibri"/>
                    <w:spacing w:val="1"/>
                    <w:w w:val="99"/>
                    <w:sz w:val="18"/>
                  </w:rPr>
                  <w:t>e</w:t>
                </w:r>
                <w:r>
                  <w:rPr>
                    <w:rFonts w:ascii="Calibri"/>
                    <w:sz w:val="18"/>
                  </w:rPr>
                  <w:t>-mai</w:t>
                </w:r>
                <w:r>
                  <w:rPr>
                    <w:rFonts w:ascii="Calibri"/>
                    <w:spacing w:val="-1"/>
                    <w:sz w:val="18"/>
                  </w:rPr>
                  <w:t>l</w:t>
                </w:r>
                <w:r>
                  <w:rPr>
                    <w:rFonts w:ascii="Calibri"/>
                    <w:w w:val="99"/>
                    <w:sz w:val="18"/>
                  </w:rPr>
                  <w:t>:</w:t>
                </w:r>
                <w:r>
                  <w:rPr>
                    <w:rFonts w:ascii="Calibri"/>
                    <w:sz w:val="18"/>
                  </w:rPr>
                  <w:t xml:space="preserve"> </w:t>
                </w:r>
                <w:hyperlink r:id="rId3">
                  <w:r>
                    <w:rPr>
                      <w:rFonts w:ascii="Calibri"/>
                      <w:color w:val="0000FF"/>
                      <w:w w:val="99"/>
                      <w:sz w:val="18"/>
                      <w:u w:val="single" w:color="0000FF"/>
                    </w:rPr>
                    <w:t>c</w:t>
                  </w:r>
                  <w:r>
                    <w:rPr>
                      <w:rFonts w:ascii="Calibri"/>
                      <w:color w:val="0000FF"/>
                      <w:sz w:val="18"/>
                      <w:u w:val="single" w:color="0000FF"/>
                    </w:rPr>
                    <w:t>o</w:t>
                  </w:r>
                  <w:r>
                    <w:rPr>
                      <w:rFonts w:ascii="Calibri"/>
                      <w:color w:val="0000FF"/>
                      <w:spacing w:val="-1"/>
                      <w:sz w:val="18"/>
                      <w:u w:val="single" w:color="0000FF"/>
                    </w:rPr>
                    <w:t>n</w:t>
                  </w:r>
                  <w:r>
                    <w:rPr>
                      <w:rFonts w:ascii="Calibri"/>
                      <w:color w:val="0000FF"/>
                      <w:w w:val="99"/>
                      <w:sz w:val="18"/>
                      <w:u w:val="single" w:color="0000FF"/>
                    </w:rPr>
                    <w:t>tac</w:t>
                  </w:r>
                  <w:r>
                    <w:rPr>
                      <w:rFonts w:ascii="Calibri"/>
                      <w:color w:val="0000FF"/>
                      <w:sz w:val="18"/>
                      <w:u w:val="single" w:color="0000FF"/>
                    </w:rPr>
                    <w:t>t@</w:t>
                  </w:r>
                  <w:r>
                    <w:rPr>
                      <w:rFonts w:ascii="Calibri"/>
                      <w:color w:val="0000FF"/>
                      <w:spacing w:val="-1"/>
                      <w:sz w:val="18"/>
                      <w:u w:val="single" w:color="0000FF"/>
                    </w:rPr>
                    <w:t>D</w:t>
                  </w:r>
                  <w:r>
                    <w:rPr>
                      <w:rFonts w:ascii="Calibri"/>
                      <w:color w:val="0000FF"/>
                      <w:w w:val="99"/>
                      <w:sz w:val="18"/>
                      <w:u w:val="single" w:color="0000FF"/>
                    </w:rPr>
                    <w:t>rB</w:t>
                  </w:r>
                  <w:r>
                    <w:rPr>
                      <w:rFonts w:ascii="Calibri"/>
                      <w:color w:val="0000FF"/>
                      <w:spacing w:val="-1"/>
                      <w:w w:val="99"/>
                      <w:sz w:val="18"/>
                      <w:u w:val="single" w:color="0000FF"/>
                    </w:rPr>
                    <w:t>e</w:t>
                  </w:r>
                  <w:r>
                    <w:rPr>
                      <w:rFonts w:ascii="Calibri"/>
                      <w:color w:val="0000FF"/>
                      <w:spacing w:val="-1"/>
                      <w:sz w:val="18"/>
                      <w:u w:val="single" w:color="0000FF"/>
                    </w:rPr>
                    <w:t>n.</w:t>
                  </w:r>
                  <w:r>
                    <w:rPr>
                      <w:rFonts w:ascii="Calibri"/>
                      <w:color w:val="0000FF"/>
                      <w:sz w:val="18"/>
                      <w:u w:val="single" w:color="0000FF"/>
                    </w:rPr>
                    <w:t>com.au</w:t>
                  </w:r>
                </w:hyperlink>
                <w:r>
                  <w:rPr>
                    <w:rFonts w:ascii="Calibri"/>
                    <w:color w:val="0000FF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Pho</w:t>
                </w:r>
                <w:r>
                  <w:rPr>
                    <w:rFonts w:ascii="Calibri"/>
                    <w:spacing w:val="-1"/>
                    <w:sz w:val="18"/>
                  </w:rPr>
                  <w:t>n</w:t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  <w:t>e</w:t>
                </w:r>
                <w:r>
                  <w:rPr>
                    <w:rFonts w:ascii="Calibri"/>
                    <w:w w:val="99"/>
                    <w:sz w:val="18"/>
                  </w:rPr>
                  <w:t>:</w:t>
                </w:r>
                <w:r>
                  <w:rPr>
                    <w:rFonts w:ascii="Calibri"/>
                    <w:sz w:val="18"/>
                  </w:rPr>
                  <w:t xml:space="preserve"> </w:t>
                </w:r>
                <w:r>
                  <w:rPr>
                    <w:rFonts w:ascii="Calibri"/>
                    <w:w w:val="99"/>
                    <w:sz w:val="18"/>
                  </w:rPr>
                  <w:t>0431</w:t>
                </w:r>
                <w:r>
                  <w:rPr>
                    <w:rFonts w:asci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/>
                    <w:w w:val="99"/>
                    <w:sz w:val="18"/>
                  </w:rPr>
                  <w:t>870</w:t>
                </w:r>
                <w:r>
                  <w:rPr>
                    <w:rFonts w:asci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/>
                    <w:w w:val="99"/>
                    <w:sz w:val="18"/>
                  </w:rPr>
                  <w:t>401</w:t>
                </w:r>
                <w:r>
                  <w:rPr>
                    <w:rFonts w:ascii="Calibri"/>
                    <w:sz w:val="18"/>
                  </w:rPr>
                  <w:t xml:space="preserve">  </w:t>
                </w:r>
                <w:r>
                  <w:rPr>
                    <w:rFonts w:asci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2"/>
                    <w:sz w:val="18"/>
                  </w:rPr>
                  <w:t>F</w:t>
                </w:r>
                <w:r>
                  <w:rPr>
                    <w:rFonts w:ascii="Calibri"/>
                    <w:sz w:val="18"/>
                  </w:rPr>
                  <w:t>a</w:t>
                </w:r>
                <w:r>
                  <w:rPr>
                    <w:rFonts w:ascii="Calibri"/>
                    <w:spacing w:val="-1"/>
                    <w:sz w:val="18"/>
                  </w:rPr>
                  <w:t>x</w:t>
                </w:r>
                <w:r>
                  <w:rPr>
                    <w:rFonts w:ascii="Calibri"/>
                    <w:w w:val="99"/>
                    <w:sz w:val="18"/>
                  </w:rPr>
                  <w:t>:</w:t>
                </w:r>
                <w:r>
                  <w:rPr>
                    <w:rFonts w:ascii="Calibri"/>
                    <w:sz w:val="18"/>
                  </w:rPr>
                  <w:t xml:space="preserve"> </w:t>
                </w:r>
                <w:r>
                  <w:rPr>
                    <w:rFonts w:ascii="Calibri"/>
                    <w:w w:val="99"/>
                    <w:sz w:val="18"/>
                  </w:rPr>
                  <w:t>08</w:t>
                </w:r>
                <w:r>
                  <w:rPr>
                    <w:rFonts w:ascii="Calibri"/>
                    <w:sz w:val="18"/>
                  </w:rPr>
                  <w:t xml:space="preserve"> </w:t>
                </w:r>
                <w:r>
                  <w:rPr>
                    <w:rFonts w:ascii="Calibri"/>
                    <w:w w:val="99"/>
                    <w:sz w:val="18"/>
                  </w:rPr>
                  <w:t>9</w:t>
                </w:r>
                <w:r>
                  <w:rPr>
                    <w:rFonts w:ascii="Calibri"/>
                    <w:spacing w:val="2"/>
                    <w:w w:val="99"/>
                    <w:sz w:val="18"/>
                  </w:rPr>
                  <w:t>4</w:t>
                </w:r>
                <w:r>
                  <w:rPr>
                    <w:rFonts w:ascii="Calibri"/>
                    <w:w w:val="99"/>
                    <w:sz w:val="18"/>
                  </w:rPr>
                  <w:t>63</w:t>
                </w:r>
                <w:r>
                  <w:rPr>
                    <w:rFonts w:ascii="Calibri"/>
                    <w:sz w:val="18"/>
                  </w:rPr>
                  <w:t xml:space="preserve"> </w:t>
                </w:r>
                <w:r>
                  <w:rPr>
                    <w:rFonts w:ascii="Calibri"/>
                    <w:w w:val="99"/>
                    <w:sz w:val="18"/>
                  </w:rPr>
                  <w:t>6313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A66C6"/>
    <w:rsid w:val="00A56B83"/>
    <w:rsid w:val="00D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DCFDC11-FA26-4FD1-AFE6-CD5281E9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ychconsultation@ahpra.gov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DrBen.com.a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22nd November 2006</vt:lpstr>
    </vt:vector>
  </TitlesOfParts>
  <Company>AHPRA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- Public consultation on area of practice endorsements - Dr Ben Mullings</dc:title>
  <dc:subject>Submission</dc:subject>
  <dc:creator>Psychology Board</dc:creator>
  <cp:lastModifiedBy>Gareth Meade</cp:lastModifiedBy>
  <cp:revision>2</cp:revision>
  <dcterms:created xsi:type="dcterms:W3CDTF">2016-05-02T05:30:00Z</dcterms:created>
  <dcterms:modified xsi:type="dcterms:W3CDTF">2016-05-02T05:30:00Z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2016-03-08T00:00:00Z</vt:filetime>
  </property>
</Properties>
</file>