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BD" w:rsidRDefault="005706BD" w:rsidP="005706BD">
      <w:pPr>
        <w:pStyle w:val="Header"/>
        <w:spacing w:after="200"/>
        <w:jc w:val="right"/>
        <w:rPr>
          <w:rFonts w:ascii="Arial" w:hAnsi="Arial"/>
        </w:rPr>
      </w:pPr>
      <w:r>
        <w:rPr>
          <w:noProof/>
          <w:lang w:val="en-US" w:eastAsia="en-US"/>
        </w:rPr>
        <w:drawing>
          <wp:anchor distT="0" distB="0" distL="114300" distR="114300" simplePos="0" relativeHeight="251659264" behindDoc="0" locked="0" layoutInCell="1" allowOverlap="1">
            <wp:simplePos x="0" y="0"/>
            <wp:positionH relativeFrom="column">
              <wp:posOffset>4662805</wp:posOffset>
            </wp:positionH>
            <wp:positionV relativeFrom="paragraph">
              <wp:posOffset>-167640</wp:posOffset>
            </wp:positionV>
            <wp:extent cx="1285875" cy="1352550"/>
            <wp:effectExtent l="19050" t="0" r="9525" b="0"/>
            <wp:wrapSquare wrapText="bothSides"/>
            <wp:docPr id="2" name="Picture 1" descr="AHPRA_PsychologyBoardof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PRA_PsychologyBoardofAustralia"/>
                    <pic:cNvPicPr>
                      <a:picLocks noChangeAspect="1" noChangeArrowheads="1"/>
                    </pic:cNvPicPr>
                  </pic:nvPicPr>
                  <pic:blipFill>
                    <a:blip r:embed="rId7" cstate="print"/>
                    <a:srcRect/>
                    <a:stretch>
                      <a:fillRect/>
                    </a:stretch>
                  </pic:blipFill>
                  <pic:spPr bwMode="auto">
                    <a:xfrm>
                      <a:off x="0" y="0"/>
                      <a:ext cx="1285875" cy="1352550"/>
                    </a:xfrm>
                    <a:prstGeom prst="rect">
                      <a:avLst/>
                    </a:prstGeom>
                    <a:noFill/>
                    <a:ln w="9525">
                      <a:noFill/>
                      <a:miter lim="800000"/>
                      <a:headEnd/>
                      <a:tailEnd/>
                    </a:ln>
                  </pic:spPr>
                </pic:pic>
              </a:graphicData>
            </a:graphic>
          </wp:anchor>
        </w:drawing>
      </w:r>
    </w:p>
    <w:p w:rsidR="005706BD" w:rsidRDefault="005706BD" w:rsidP="005706BD">
      <w:pPr>
        <w:pStyle w:val="AHPRATitle"/>
        <w:spacing w:after="120"/>
      </w:pPr>
    </w:p>
    <w:p w:rsidR="005706BD" w:rsidRPr="00063A9F" w:rsidRDefault="005706BD" w:rsidP="005706BD">
      <w:pPr>
        <w:rPr>
          <w:lang w:val="en-US" w:eastAsia="en-US"/>
        </w:rPr>
      </w:pPr>
    </w:p>
    <w:p w:rsidR="005706BD" w:rsidRDefault="005706BD" w:rsidP="005706BD">
      <w:pPr>
        <w:pStyle w:val="AHPRATitle"/>
        <w:spacing w:after="120"/>
      </w:pPr>
      <w:r>
        <w:t>Communiqué</w:t>
      </w:r>
    </w:p>
    <w:p w:rsidR="005706BD" w:rsidRPr="0011255E" w:rsidRDefault="005706BD" w:rsidP="005706BD">
      <w:pPr>
        <w:rPr>
          <w:rFonts w:ascii="Arial" w:hAnsi="Arial" w:cs="Arial"/>
          <w:sz w:val="20"/>
          <w:szCs w:val="20"/>
        </w:rPr>
      </w:pPr>
    </w:p>
    <w:p w:rsidR="005706BD" w:rsidRPr="0011255E" w:rsidRDefault="005706BD" w:rsidP="005706BD">
      <w:pPr>
        <w:pStyle w:val="Default"/>
        <w:rPr>
          <w:rFonts w:ascii="Arial" w:hAnsi="Arial" w:cs="Arial"/>
          <w:b/>
          <w:bCs/>
          <w:sz w:val="20"/>
          <w:szCs w:val="20"/>
        </w:rPr>
      </w:pPr>
    </w:p>
    <w:p w:rsidR="005706BD" w:rsidRPr="00D53822" w:rsidRDefault="003C49D9" w:rsidP="005706BD">
      <w:pPr>
        <w:pStyle w:val="Default"/>
        <w:rPr>
          <w:rFonts w:ascii="Arial" w:hAnsi="Arial" w:cs="Arial"/>
          <w:sz w:val="20"/>
          <w:szCs w:val="20"/>
        </w:rPr>
      </w:pPr>
      <w:r>
        <w:rPr>
          <w:rFonts w:ascii="Arial" w:hAnsi="Arial" w:cs="Arial"/>
          <w:b/>
          <w:sz w:val="20"/>
          <w:szCs w:val="20"/>
        </w:rPr>
        <w:t xml:space="preserve">20 December </w:t>
      </w:r>
      <w:r w:rsidR="005706BD" w:rsidRPr="00D53822">
        <w:rPr>
          <w:rFonts w:ascii="Arial" w:hAnsi="Arial" w:cs="Arial"/>
          <w:b/>
          <w:bCs/>
          <w:sz w:val="20"/>
          <w:szCs w:val="20"/>
        </w:rPr>
        <w:t>2013</w:t>
      </w:r>
    </w:p>
    <w:p w:rsidR="005706BD" w:rsidRPr="00D53822" w:rsidRDefault="005706BD" w:rsidP="005706BD">
      <w:pPr>
        <w:autoSpaceDE w:val="0"/>
        <w:autoSpaceDN w:val="0"/>
        <w:adjustRightInd w:val="0"/>
        <w:rPr>
          <w:rFonts w:ascii="Arial" w:hAnsi="Arial" w:cs="Arial"/>
          <w:sz w:val="20"/>
          <w:szCs w:val="20"/>
        </w:rPr>
      </w:pPr>
    </w:p>
    <w:p w:rsidR="005706BD" w:rsidRPr="00D53822" w:rsidRDefault="005706BD" w:rsidP="005706BD">
      <w:pPr>
        <w:autoSpaceDE w:val="0"/>
        <w:autoSpaceDN w:val="0"/>
        <w:adjustRightInd w:val="0"/>
        <w:rPr>
          <w:rFonts w:ascii="Arial" w:hAnsi="Arial" w:cs="Arial"/>
          <w:b/>
          <w:color w:val="548DD4"/>
          <w:sz w:val="20"/>
          <w:szCs w:val="20"/>
        </w:rPr>
      </w:pPr>
      <w:r w:rsidRPr="00D53822">
        <w:rPr>
          <w:rFonts w:ascii="Arial" w:hAnsi="Arial" w:cs="Arial"/>
          <w:sz w:val="20"/>
          <w:szCs w:val="20"/>
        </w:rPr>
        <w:t>The Psychology Board of Australia (the Board) is established under the Health Practitioner Regulation National Law, as in force in each state and territory (the National Law). This communiqué highlights key issues from the 4</w:t>
      </w:r>
      <w:r w:rsidR="003C49D9">
        <w:rPr>
          <w:rFonts w:ascii="Arial" w:hAnsi="Arial" w:cs="Arial"/>
          <w:sz w:val="20"/>
          <w:szCs w:val="20"/>
        </w:rPr>
        <w:t>8</w:t>
      </w:r>
      <w:r w:rsidRPr="00C25BB8">
        <w:rPr>
          <w:rFonts w:ascii="Arial" w:hAnsi="Arial" w:cs="Arial"/>
          <w:sz w:val="20"/>
          <w:szCs w:val="20"/>
          <w:vertAlign w:val="superscript"/>
        </w:rPr>
        <w:t>th</w:t>
      </w:r>
      <w:r w:rsidRPr="00D53822">
        <w:rPr>
          <w:rFonts w:ascii="Arial" w:hAnsi="Arial" w:cs="Arial"/>
          <w:sz w:val="20"/>
          <w:szCs w:val="20"/>
        </w:rPr>
        <w:t xml:space="preserve"> meeting of the Board on </w:t>
      </w:r>
      <w:r w:rsidR="003C49D9">
        <w:rPr>
          <w:rFonts w:ascii="Arial" w:hAnsi="Arial" w:cs="Arial"/>
          <w:sz w:val="20"/>
          <w:szCs w:val="20"/>
        </w:rPr>
        <w:t xml:space="preserve">20 December </w:t>
      </w:r>
      <w:r w:rsidRPr="00D53822">
        <w:rPr>
          <w:rFonts w:ascii="Arial" w:hAnsi="Arial" w:cs="Arial"/>
          <w:sz w:val="20"/>
          <w:szCs w:val="20"/>
        </w:rPr>
        <w:t>2013. At each meeting, the Board considers a wide range of issues, many of which are routine and are not included in this communiqué.</w:t>
      </w:r>
    </w:p>
    <w:p w:rsidR="00284935" w:rsidRDefault="00284935" w:rsidP="005706BD">
      <w:pPr>
        <w:pStyle w:val="AHPRASubhead"/>
        <w:spacing w:before="240" w:after="120"/>
        <w:rPr>
          <w:bCs/>
          <w:szCs w:val="20"/>
        </w:rPr>
      </w:pPr>
      <w:r>
        <w:rPr>
          <w:bCs/>
          <w:szCs w:val="20"/>
        </w:rPr>
        <w:t>Welcome new member</w:t>
      </w:r>
    </w:p>
    <w:p w:rsidR="00E66C71" w:rsidRPr="00B06EEC" w:rsidRDefault="00E66C71" w:rsidP="00B06EEC">
      <w:pPr>
        <w:pStyle w:val="AHPRAbody"/>
      </w:pPr>
      <w:r>
        <w:t xml:space="preserve">Members of the Board congratulated </w:t>
      </w:r>
      <w:r w:rsidRPr="00284935">
        <w:rPr>
          <w:szCs w:val="20"/>
        </w:rPr>
        <w:t>Professor Jenn</w:t>
      </w:r>
      <w:r>
        <w:rPr>
          <w:szCs w:val="20"/>
        </w:rPr>
        <w:t>ifer</w:t>
      </w:r>
      <w:r w:rsidRPr="00284935">
        <w:rPr>
          <w:szCs w:val="20"/>
        </w:rPr>
        <w:t xml:space="preserve"> Scott</w:t>
      </w:r>
      <w:r>
        <w:t xml:space="preserve"> on her appointment </w:t>
      </w:r>
      <w:r w:rsidR="008B41C9">
        <w:t xml:space="preserve">to the Board and welcomed </w:t>
      </w:r>
      <w:r w:rsidR="00F55C8E">
        <w:t>her to</w:t>
      </w:r>
      <w:r w:rsidR="00B06EEC">
        <w:t xml:space="preserve"> her </w:t>
      </w:r>
      <w:r>
        <w:t xml:space="preserve">first meeting. </w:t>
      </w:r>
      <w:r w:rsidR="00B06EEC">
        <w:t xml:space="preserve"> Professor Scott </w:t>
      </w:r>
      <w:r>
        <w:t>has been appointed by the Australian Health Wor</w:t>
      </w:r>
      <w:r w:rsidR="00B06EEC">
        <w:t xml:space="preserve">kforce Ministerial Council as the </w:t>
      </w:r>
      <w:r>
        <w:t>practitioner member for</w:t>
      </w:r>
      <w:r w:rsidR="00B06EEC">
        <w:t xml:space="preserve"> Tasmania</w:t>
      </w:r>
      <w:r>
        <w:t xml:space="preserve">. </w:t>
      </w:r>
    </w:p>
    <w:p w:rsidR="005706BD" w:rsidRPr="005706BD" w:rsidRDefault="005706BD" w:rsidP="005706BD">
      <w:pPr>
        <w:pStyle w:val="AHPRASubhead"/>
        <w:spacing w:before="240" w:after="120"/>
        <w:rPr>
          <w:bCs/>
          <w:szCs w:val="20"/>
        </w:rPr>
      </w:pPr>
      <w:r w:rsidRPr="005706BD">
        <w:rPr>
          <w:bCs/>
          <w:szCs w:val="20"/>
        </w:rPr>
        <w:t>New guideline for the 5+1 internship program released</w:t>
      </w:r>
    </w:p>
    <w:p w:rsidR="005706BD" w:rsidRDefault="005706BD" w:rsidP="005706BD">
      <w:pPr>
        <w:rPr>
          <w:rFonts w:ascii="Arial" w:hAnsi="Arial" w:cs="Arial"/>
          <w:sz w:val="20"/>
          <w:szCs w:val="20"/>
        </w:rPr>
      </w:pPr>
      <w:r w:rsidRPr="00411FBA">
        <w:rPr>
          <w:rFonts w:ascii="Arial" w:hAnsi="Arial" w:cs="Arial"/>
          <w:sz w:val="20"/>
          <w:szCs w:val="20"/>
        </w:rPr>
        <w:t>The Board has released its new Guidelines for the 5+1 internship program.</w:t>
      </w:r>
    </w:p>
    <w:p w:rsidR="005706BD" w:rsidRDefault="005706BD" w:rsidP="005706BD">
      <w:pPr>
        <w:rPr>
          <w:rFonts w:ascii="Arial" w:hAnsi="Arial" w:cs="Arial"/>
          <w:sz w:val="20"/>
          <w:szCs w:val="20"/>
        </w:rPr>
      </w:pPr>
    </w:p>
    <w:p w:rsidR="0072111F" w:rsidRDefault="0072111F" w:rsidP="005706BD">
      <w:pPr>
        <w:rPr>
          <w:rFonts w:ascii="Arial" w:hAnsi="Arial" w:cs="Arial"/>
          <w:sz w:val="20"/>
          <w:szCs w:val="20"/>
        </w:rPr>
      </w:pPr>
      <w:r w:rsidRPr="0072111F">
        <w:rPr>
          <w:rFonts w:ascii="Arial" w:hAnsi="Arial" w:cs="Arial"/>
          <w:sz w:val="20"/>
          <w:szCs w:val="20"/>
        </w:rPr>
        <w:t xml:space="preserve">Provisional psychologists who have been undertaking the internship year of the program under transition provisions are now required to complete their internship under the new guidelines for the 5+1 internship program. Given the more flexible model, it is expected that 5+1 provisional psychologists will find the change to the new guidelines advantageous. </w:t>
      </w:r>
      <w:r w:rsidRPr="00411FBA">
        <w:rPr>
          <w:rFonts w:ascii="Arial" w:hAnsi="Arial" w:cs="Arial"/>
          <w:sz w:val="20"/>
          <w:szCs w:val="20"/>
        </w:rPr>
        <w:t>The Board has also released a suite of user-friendly reporting and recording forms to support the new 5+1 guideline.</w:t>
      </w:r>
    </w:p>
    <w:p w:rsidR="0072111F" w:rsidRDefault="0072111F" w:rsidP="005706BD">
      <w:pPr>
        <w:rPr>
          <w:rFonts w:ascii="Arial" w:hAnsi="Arial" w:cs="Arial"/>
          <w:sz w:val="20"/>
          <w:szCs w:val="20"/>
        </w:rPr>
      </w:pPr>
    </w:p>
    <w:p w:rsidR="005706BD" w:rsidRPr="00411FBA" w:rsidRDefault="005706BD" w:rsidP="005706BD">
      <w:pPr>
        <w:rPr>
          <w:rFonts w:ascii="Arial" w:hAnsi="Arial" w:cs="Arial"/>
          <w:sz w:val="20"/>
          <w:szCs w:val="20"/>
        </w:rPr>
      </w:pPr>
      <w:r w:rsidRPr="00411FBA">
        <w:rPr>
          <w:rFonts w:ascii="Arial" w:hAnsi="Arial" w:cs="Arial"/>
          <w:sz w:val="20"/>
          <w:szCs w:val="20"/>
        </w:rPr>
        <w:t xml:space="preserve">The </w:t>
      </w:r>
      <w:r w:rsidR="00F55C8E">
        <w:rPr>
          <w:rFonts w:ascii="Arial" w:hAnsi="Arial" w:cs="Arial"/>
          <w:sz w:val="20"/>
          <w:szCs w:val="20"/>
        </w:rPr>
        <w:t xml:space="preserve">Board consulted widely </w:t>
      </w:r>
      <w:r w:rsidR="00F55C8E" w:rsidRPr="00411FBA">
        <w:rPr>
          <w:rFonts w:ascii="Arial" w:hAnsi="Arial" w:cs="Arial"/>
          <w:sz w:val="20"/>
          <w:szCs w:val="20"/>
        </w:rPr>
        <w:t>with the profession and the community</w:t>
      </w:r>
      <w:r w:rsidR="00F55C8E">
        <w:rPr>
          <w:rFonts w:ascii="Arial" w:hAnsi="Arial" w:cs="Arial"/>
          <w:sz w:val="20"/>
          <w:szCs w:val="20"/>
        </w:rPr>
        <w:t xml:space="preserve"> on the </w:t>
      </w:r>
      <w:r w:rsidRPr="00411FBA">
        <w:rPr>
          <w:rFonts w:ascii="Arial" w:hAnsi="Arial" w:cs="Arial"/>
          <w:sz w:val="20"/>
          <w:szCs w:val="20"/>
        </w:rPr>
        <w:t>development of the Guidelines for the 5+1 internship program</w:t>
      </w:r>
      <w:r w:rsidR="00F55C8E">
        <w:rPr>
          <w:rFonts w:ascii="Arial" w:hAnsi="Arial" w:cs="Arial"/>
          <w:sz w:val="20"/>
          <w:szCs w:val="20"/>
        </w:rPr>
        <w:t>.</w:t>
      </w:r>
      <w:r w:rsidRPr="00411FBA">
        <w:rPr>
          <w:rFonts w:ascii="Arial" w:hAnsi="Arial" w:cs="Arial"/>
          <w:sz w:val="20"/>
          <w:szCs w:val="20"/>
        </w:rPr>
        <w:t xml:space="preserve"> Feedback from provisional psychologists, supervisors, employers, professional associations, consumers and other stakeholders has been invaluable and is now being used to inform work on the new guideline for 4+2 internship programs. A public consultation paper on the 4+2 will be released in 2014. </w:t>
      </w:r>
    </w:p>
    <w:p w:rsidR="005706BD" w:rsidRDefault="005706BD" w:rsidP="005706BD">
      <w:pPr>
        <w:rPr>
          <w:rFonts w:ascii="Arial" w:hAnsi="Arial" w:cs="Arial"/>
          <w:sz w:val="20"/>
          <w:szCs w:val="20"/>
        </w:rPr>
      </w:pPr>
    </w:p>
    <w:p w:rsidR="005706BD" w:rsidRPr="00411FBA" w:rsidRDefault="005706BD" w:rsidP="005706BD">
      <w:pPr>
        <w:rPr>
          <w:rFonts w:ascii="Arial" w:hAnsi="Arial" w:cs="Arial"/>
          <w:sz w:val="20"/>
          <w:szCs w:val="20"/>
        </w:rPr>
      </w:pPr>
      <w:r w:rsidRPr="00411FBA">
        <w:rPr>
          <w:rFonts w:ascii="Arial" w:hAnsi="Arial" w:cs="Arial"/>
          <w:sz w:val="20"/>
          <w:szCs w:val="20"/>
        </w:rPr>
        <w:t>Further information</w:t>
      </w:r>
    </w:p>
    <w:p w:rsidR="005706BD" w:rsidRPr="00411FBA" w:rsidRDefault="0044346A" w:rsidP="005706BD">
      <w:pPr>
        <w:rPr>
          <w:rFonts w:ascii="Arial" w:hAnsi="Arial" w:cs="Arial"/>
          <w:sz w:val="20"/>
          <w:szCs w:val="20"/>
        </w:rPr>
      </w:pPr>
      <w:hyperlink r:id="rId8" w:history="1">
        <w:r w:rsidR="005706BD" w:rsidRPr="00411FBA">
          <w:rPr>
            <w:rStyle w:val="Hyperlink"/>
            <w:rFonts w:ascii="Arial" w:eastAsiaTheme="majorEastAsia" w:hAnsi="Arial" w:cs="Arial"/>
            <w:sz w:val="20"/>
            <w:szCs w:val="20"/>
          </w:rPr>
          <w:t>Read more about the 5+1 internship program</w:t>
        </w:r>
      </w:hyperlink>
      <w:r w:rsidR="005706BD" w:rsidRPr="00411FBA">
        <w:rPr>
          <w:rFonts w:ascii="Arial" w:hAnsi="Arial" w:cs="Arial"/>
          <w:sz w:val="20"/>
          <w:szCs w:val="20"/>
        </w:rPr>
        <w:t> </w:t>
      </w:r>
    </w:p>
    <w:p w:rsidR="005706BD" w:rsidRPr="00411FBA" w:rsidRDefault="0044346A" w:rsidP="005706BD">
      <w:pPr>
        <w:rPr>
          <w:rFonts w:ascii="Arial" w:hAnsi="Arial" w:cs="Arial"/>
          <w:sz w:val="20"/>
          <w:szCs w:val="20"/>
        </w:rPr>
      </w:pPr>
      <w:hyperlink r:id="rId9" w:history="1">
        <w:r w:rsidR="005706BD" w:rsidRPr="00411FBA">
          <w:rPr>
            <w:rStyle w:val="Hyperlink"/>
            <w:rFonts w:ascii="Arial" w:eastAsiaTheme="majorEastAsia" w:hAnsi="Arial" w:cs="Arial"/>
            <w:sz w:val="20"/>
            <w:szCs w:val="20"/>
          </w:rPr>
          <w:t>Review the new 5+1 internship program forms</w:t>
        </w:r>
      </w:hyperlink>
      <w:r w:rsidR="005706BD" w:rsidRPr="00411FBA">
        <w:rPr>
          <w:rFonts w:ascii="Arial" w:hAnsi="Arial" w:cs="Arial"/>
          <w:sz w:val="20"/>
          <w:szCs w:val="20"/>
        </w:rPr>
        <w:t> </w:t>
      </w:r>
    </w:p>
    <w:p w:rsidR="005706BD" w:rsidRDefault="0044346A" w:rsidP="005706BD">
      <w:pPr>
        <w:rPr>
          <w:rFonts w:ascii="Arial" w:hAnsi="Arial" w:cs="Arial"/>
          <w:sz w:val="20"/>
          <w:szCs w:val="20"/>
        </w:rPr>
      </w:pPr>
      <w:hyperlink r:id="rId10" w:history="1">
        <w:r w:rsidR="005706BD" w:rsidRPr="00411FBA">
          <w:rPr>
            <w:rStyle w:val="Hyperlink"/>
            <w:rFonts w:ascii="Arial" w:eastAsiaTheme="majorEastAsia" w:hAnsi="Arial" w:cs="Arial"/>
            <w:sz w:val="20"/>
            <w:szCs w:val="20"/>
          </w:rPr>
          <w:t>Find out about accredited 5+1 pathway degrees</w:t>
        </w:r>
      </w:hyperlink>
      <w:r w:rsidR="005706BD" w:rsidRPr="00411FBA">
        <w:rPr>
          <w:rFonts w:ascii="Arial" w:hAnsi="Arial" w:cs="Arial"/>
          <w:sz w:val="20"/>
          <w:szCs w:val="20"/>
        </w:rPr>
        <w:t> </w:t>
      </w:r>
    </w:p>
    <w:p w:rsidR="005706BD" w:rsidRDefault="005706BD" w:rsidP="005706BD"/>
    <w:p w:rsidR="00B06EEC" w:rsidRPr="00B06EEC" w:rsidRDefault="00B06EEC" w:rsidP="00B06EEC">
      <w:pPr>
        <w:pStyle w:val="AHPRASubhead"/>
        <w:rPr>
          <w:rFonts w:cs="Arial"/>
          <w:szCs w:val="20"/>
        </w:rPr>
      </w:pPr>
      <w:r>
        <w:rPr>
          <w:rFonts w:cs="Arial"/>
          <w:szCs w:val="20"/>
        </w:rPr>
        <w:t>R</w:t>
      </w:r>
      <w:r w:rsidRPr="00B06EEC">
        <w:rPr>
          <w:rFonts w:cs="Arial"/>
          <w:szCs w:val="20"/>
        </w:rPr>
        <w:t xml:space="preserve">evised Guidelines for </w:t>
      </w:r>
      <w:r w:rsidR="00F55C8E">
        <w:rPr>
          <w:rFonts w:cs="Arial"/>
          <w:szCs w:val="20"/>
        </w:rPr>
        <w:t>a</w:t>
      </w:r>
      <w:r w:rsidR="00F55C8E" w:rsidRPr="00B06EEC">
        <w:rPr>
          <w:rFonts w:cs="Arial"/>
          <w:szCs w:val="20"/>
        </w:rPr>
        <w:t>dvertising</w:t>
      </w:r>
      <w:r w:rsidR="00F55C8E">
        <w:rPr>
          <w:rFonts w:cs="Arial"/>
          <w:szCs w:val="20"/>
        </w:rPr>
        <w:t xml:space="preserve"> and m</w:t>
      </w:r>
      <w:r w:rsidRPr="00B06EEC">
        <w:rPr>
          <w:rFonts w:cs="Arial"/>
          <w:szCs w:val="20"/>
        </w:rPr>
        <w:t xml:space="preserve">andatory </w:t>
      </w:r>
      <w:r w:rsidR="00F55C8E">
        <w:rPr>
          <w:rFonts w:cs="Arial"/>
          <w:szCs w:val="20"/>
        </w:rPr>
        <w:t xml:space="preserve">notifications </w:t>
      </w:r>
      <w:r>
        <w:rPr>
          <w:rFonts w:cs="Arial"/>
          <w:szCs w:val="20"/>
        </w:rPr>
        <w:t>and</w:t>
      </w:r>
      <w:r w:rsidRPr="00B06EEC">
        <w:rPr>
          <w:rFonts w:cs="Arial"/>
          <w:szCs w:val="20"/>
        </w:rPr>
        <w:t xml:space="preserve"> </w:t>
      </w:r>
      <w:r w:rsidR="00F55C8E">
        <w:rPr>
          <w:rFonts w:cs="Arial"/>
          <w:szCs w:val="20"/>
        </w:rPr>
        <w:t>s</w:t>
      </w:r>
      <w:r w:rsidR="00F55C8E" w:rsidRPr="00B06EEC">
        <w:rPr>
          <w:rFonts w:cs="Arial"/>
          <w:szCs w:val="20"/>
        </w:rPr>
        <w:t xml:space="preserve">ocial </w:t>
      </w:r>
      <w:r w:rsidRPr="00B06EEC">
        <w:rPr>
          <w:rFonts w:cs="Arial"/>
          <w:szCs w:val="20"/>
        </w:rPr>
        <w:t>media policy</w:t>
      </w:r>
    </w:p>
    <w:p w:rsidR="00E66C71" w:rsidRPr="00B06EEC" w:rsidRDefault="00B06EEC" w:rsidP="00E66C71">
      <w:pPr>
        <w:rPr>
          <w:rFonts w:ascii="Arial" w:hAnsi="Arial" w:cs="Arial"/>
          <w:sz w:val="20"/>
          <w:szCs w:val="20"/>
          <w:lang w:val="en-US"/>
        </w:rPr>
      </w:pPr>
      <w:r>
        <w:rPr>
          <w:rFonts w:ascii="Arial" w:hAnsi="Arial" w:cs="Arial"/>
          <w:sz w:val="20"/>
          <w:szCs w:val="20"/>
          <w:lang w:val="en-US"/>
        </w:rPr>
        <w:t>In 2014, t</w:t>
      </w:r>
      <w:r w:rsidR="00E66C71" w:rsidRPr="00B06EEC">
        <w:rPr>
          <w:rFonts w:ascii="Arial" w:hAnsi="Arial" w:cs="Arial"/>
          <w:sz w:val="20"/>
          <w:szCs w:val="20"/>
          <w:lang w:val="en-US"/>
        </w:rPr>
        <w:t>he Board will be publishing revised common guidelines</w:t>
      </w:r>
      <w:r w:rsidR="008B41C9">
        <w:rPr>
          <w:rFonts w:ascii="Arial" w:hAnsi="Arial" w:cs="Arial"/>
          <w:sz w:val="20"/>
          <w:szCs w:val="20"/>
          <w:lang w:val="en-US"/>
        </w:rPr>
        <w:t xml:space="preserve"> and policy</w:t>
      </w:r>
      <w:r w:rsidR="00E66C71" w:rsidRPr="00B06EEC">
        <w:rPr>
          <w:rFonts w:ascii="Arial" w:hAnsi="Arial" w:cs="Arial"/>
          <w:sz w:val="20"/>
          <w:szCs w:val="20"/>
          <w:lang w:val="en-US"/>
        </w:rPr>
        <w:t>:</w:t>
      </w:r>
    </w:p>
    <w:p w:rsidR="00E66C71" w:rsidRPr="00B06EEC" w:rsidRDefault="00E66C71" w:rsidP="00E66C71">
      <w:pPr>
        <w:pStyle w:val="ListParagraph"/>
        <w:numPr>
          <w:ilvl w:val="0"/>
          <w:numId w:val="10"/>
        </w:numPr>
        <w:contextualSpacing w:val="0"/>
        <w:rPr>
          <w:rFonts w:ascii="Arial" w:hAnsi="Arial" w:cs="Arial"/>
          <w:sz w:val="20"/>
          <w:szCs w:val="20"/>
        </w:rPr>
      </w:pPr>
      <w:r w:rsidRPr="00B06EEC">
        <w:rPr>
          <w:rFonts w:ascii="Arial" w:hAnsi="Arial" w:cs="Arial"/>
          <w:sz w:val="20"/>
          <w:szCs w:val="20"/>
        </w:rPr>
        <w:t xml:space="preserve">revised </w:t>
      </w:r>
      <w:r w:rsidRPr="00B06EEC">
        <w:rPr>
          <w:rFonts w:ascii="Arial" w:hAnsi="Arial" w:cs="Arial"/>
          <w:i/>
          <w:iCs/>
          <w:sz w:val="20"/>
          <w:szCs w:val="20"/>
        </w:rPr>
        <w:t>Advertising guidelines</w:t>
      </w:r>
    </w:p>
    <w:p w:rsidR="00E66C71" w:rsidRPr="00B06EEC" w:rsidRDefault="00E66C71" w:rsidP="00E66C71">
      <w:pPr>
        <w:pStyle w:val="ListParagraph"/>
        <w:numPr>
          <w:ilvl w:val="0"/>
          <w:numId w:val="10"/>
        </w:numPr>
        <w:contextualSpacing w:val="0"/>
        <w:rPr>
          <w:rFonts w:ascii="Arial" w:hAnsi="Arial" w:cs="Arial"/>
          <w:sz w:val="20"/>
          <w:szCs w:val="20"/>
        </w:rPr>
      </w:pPr>
      <w:r w:rsidRPr="00B06EEC">
        <w:rPr>
          <w:rFonts w:ascii="Arial" w:hAnsi="Arial" w:cs="Arial"/>
          <w:i/>
          <w:iCs/>
          <w:sz w:val="20"/>
          <w:szCs w:val="20"/>
        </w:rPr>
        <w:t>Social media policy</w:t>
      </w:r>
      <w:r w:rsidR="00B06EEC" w:rsidRPr="00B06EEC">
        <w:rPr>
          <w:rFonts w:ascii="Arial" w:hAnsi="Arial" w:cs="Arial"/>
          <w:i/>
          <w:iCs/>
          <w:sz w:val="20"/>
          <w:szCs w:val="20"/>
        </w:rPr>
        <w:t xml:space="preserve">, </w:t>
      </w:r>
      <w:r w:rsidR="00B06EEC" w:rsidRPr="00B06EEC">
        <w:rPr>
          <w:rFonts w:ascii="Arial" w:hAnsi="Arial" w:cs="Arial"/>
          <w:sz w:val="20"/>
          <w:szCs w:val="20"/>
        </w:rPr>
        <w:t>and</w:t>
      </w:r>
    </w:p>
    <w:p w:rsidR="00E66C71" w:rsidRPr="00B06EEC" w:rsidRDefault="00E66C71" w:rsidP="00E66C71">
      <w:pPr>
        <w:pStyle w:val="ListParagraph"/>
        <w:numPr>
          <w:ilvl w:val="0"/>
          <w:numId w:val="10"/>
        </w:numPr>
        <w:contextualSpacing w:val="0"/>
        <w:rPr>
          <w:rFonts w:ascii="Arial" w:hAnsi="Arial" w:cs="Arial"/>
          <w:sz w:val="20"/>
          <w:szCs w:val="20"/>
        </w:rPr>
      </w:pPr>
      <w:r w:rsidRPr="00B06EEC">
        <w:rPr>
          <w:rFonts w:ascii="Arial" w:hAnsi="Arial" w:cs="Arial"/>
          <w:sz w:val="20"/>
          <w:szCs w:val="20"/>
        </w:rPr>
        <w:t xml:space="preserve">revised </w:t>
      </w:r>
      <w:r w:rsidRPr="00B06EEC">
        <w:rPr>
          <w:rFonts w:ascii="Arial" w:hAnsi="Arial" w:cs="Arial"/>
          <w:i/>
          <w:iCs/>
          <w:sz w:val="20"/>
          <w:szCs w:val="20"/>
        </w:rPr>
        <w:t>Mandatory reporting guidelines</w:t>
      </w:r>
      <w:r w:rsidRPr="00B06EEC">
        <w:rPr>
          <w:rFonts w:ascii="Arial" w:hAnsi="Arial" w:cs="Arial"/>
          <w:sz w:val="20"/>
          <w:szCs w:val="20"/>
        </w:rPr>
        <w:t xml:space="preserve"> </w:t>
      </w:r>
    </w:p>
    <w:p w:rsidR="00E66C71" w:rsidRPr="00B06EEC" w:rsidRDefault="00E66C71" w:rsidP="00E66C71">
      <w:pPr>
        <w:rPr>
          <w:rFonts w:ascii="Arial" w:hAnsi="Arial" w:cs="Arial"/>
          <w:sz w:val="20"/>
          <w:szCs w:val="20"/>
          <w:lang w:val="en-US"/>
        </w:rPr>
      </w:pPr>
    </w:p>
    <w:p w:rsidR="008B7D52" w:rsidRDefault="00B06EEC">
      <w:r>
        <w:rPr>
          <w:rFonts w:ascii="Arial" w:hAnsi="Arial" w:cs="Arial"/>
          <w:sz w:val="20"/>
          <w:szCs w:val="20"/>
          <w:lang w:val="en-US"/>
        </w:rPr>
        <w:t xml:space="preserve">These guidelines and </w:t>
      </w:r>
      <w:r w:rsidR="00E66C71" w:rsidRPr="00B06EEC">
        <w:rPr>
          <w:rFonts w:ascii="Arial" w:hAnsi="Arial" w:cs="Arial"/>
          <w:sz w:val="20"/>
          <w:szCs w:val="20"/>
          <w:lang w:val="en-US"/>
        </w:rPr>
        <w:t>policy will come into effect in March 2014, and all registered health practitioners will need to meet these new standards.</w:t>
      </w:r>
      <w:r w:rsidR="008B41C9">
        <w:rPr>
          <w:rFonts w:ascii="Arial" w:hAnsi="Arial" w:cs="Arial"/>
          <w:sz w:val="20"/>
          <w:szCs w:val="20"/>
          <w:lang w:val="en-US"/>
        </w:rPr>
        <w:t xml:space="preserve"> All National </w:t>
      </w:r>
      <w:r w:rsidR="00E66C71" w:rsidRPr="00B06EEC">
        <w:rPr>
          <w:rFonts w:ascii="Arial" w:hAnsi="Arial" w:cs="Arial"/>
          <w:sz w:val="20"/>
          <w:szCs w:val="20"/>
          <w:lang w:val="en-US"/>
        </w:rPr>
        <w:t>Board</w:t>
      </w:r>
      <w:r w:rsidR="008B41C9">
        <w:rPr>
          <w:rFonts w:ascii="Arial" w:hAnsi="Arial" w:cs="Arial"/>
          <w:sz w:val="20"/>
          <w:szCs w:val="20"/>
          <w:lang w:val="en-US"/>
        </w:rPr>
        <w:t>s</w:t>
      </w:r>
      <w:r w:rsidR="00E66C71" w:rsidRPr="00B06EEC">
        <w:rPr>
          <w:rFonts w:ascii="Arial" w:hAnsi="Arial" w:cs="Arial"/>
          <w:sz w:val="20"/>
          <w:szCs w:val="20"/>
          <w:lang w:val="en-US"/>
        </w:rPr>
        <w:t xml:space="preserve"> consulted widely </w:t>
      </w:r>
      <w:r>
        <w:rPr>
          <w:rFonts w:ascii="Arial" w:hAnsi="Arial" w:cs="Arial"/>
          <w:sz w:val="20"/>
          <w:szCs w:val="20"/>
          <w:lang w:val="en-US"/>
        </w:rPr>
        <w:t xml:space="preserve">in 2013 </w:t>
      </w:r>
      <w:r w:rsidR="00E66C71" w:rsidRPr="00B06EEC">
        <w:rPr>
          <w:rFonts w:ascii="Arial" w:hAnsi="Arial" w:cs="Arial"/>
          <w:sz w:val="20"/>
          <w:szCs w:val="20"/>
          <w:lang w:val="en-US"/>
        </w:rPr>
        <w:t>on the draft versions of these documents</w:t>
      </w:r>
      <w:r>
        <w:rPr>
          <w:rFonts w:ascii="Arial" w:hAnsi="Arial" w:cs="Arial"/>
          <w:sz w:val="20"/>
          <w:szCs w:val="20"/>
          <w:lang w:val="en-US"/>
        </w:rPr>
        <w:t xml:space="preserve">. </w:t>
      </w:r>
      <w:r w:rsidR="00E66C71" w:rsidRPr="00B06EEC">
        <w:rPr>
          <w:rFonts w:ascii="Arial" w:hAnsi="Arial" w:cs="Arial"/>
          <w:sz w:val="20"/>
          <w:szCs w:val="20"/>
          <w:lang w:val="en-US"/>
        </w:rPr>
        <w:t xml:space="preserve"> More information will be published on the AHPRA and National Boards’ websites in February.</w:t>
      </w:r>
      <w:r w:rsidR="00E66C71">
        <w:rPr>
          <w:rFonts w:ascii="Arial" w:hAnsi="Arial" w:cs="Arial"/>
          <w:sz w:val="20"/>
          <w:szCs w:val="20"/>
          <w:lang w:val="en-US"/>
        </w:rPr>
        <w:t xml:space="preserve"> </w:t>
      </w:r>
    </w:p>
    <w:p w:rsidR="005706BD" w:rsidRPr="00BA40B1" w:rsidRDefault="005706BD" w:rsidP="005706BD">
      <w:pPr>
        <w:pStyle w:val="AHPRASubhead"/>
        <w:spacing w:before="240" w:after="120"/>
        <w:rPr>
          <w:bCs/>
          <w:szCs w:val="20"/>
        </w:rPr>
      </w:pPr>
      <w:r w:rsidRPr="00BA40B1">
        <w:rPr>
          <w:bCs/>
          <w:szCs w:val="20"/>
        </w:rPr>
        <w:t>Call for applications for appointment to state and regional Boards of the Psychology Board of Australia</w:t>
      </w:r>
    </w:p>
    <w:p w:rsidR="005706BD" w:rsidRPr="00BA40B1" w:rsidRDefault="00F55C8E" w:rsidP="005706BD">
      <w:pPr>
        <w:autoSpaceDE w:val="0"/>
        <w:autoSpaceDN w:val="0"/>
        <w:adjustRightInd w:val="0"/>
        <w:spacing w:before="240"/>
        <w:rPr>
          <w:rFonts w:ascii="Arial" w:hAnsi="Arial" w:cs="Arial"/>
          <w:bCs/>
          <w:sz w:val="20"/>
          <w:szCs w:val="20"/>
        </w:rPr>
      </w:pPr>
      <w:r>
        <w:rPr>
          <w:rFonts w:ascii="Arial" w:hAnsi="Arial" w:cs="Arial"/>
          <w:bCs/>
          <w:sz w:val="20"/>
          <w:szCs w:val="20"/>
        </w:rPr>
        <w:t xml:space="preserve">The Psychology Board of Australia has established state and regional boards to make registration and notification decisions about individual registered psychologists. </w:t>
      </w:r>
      <w:r w:rsidR="005706BD" w:rsidRPr="00BA40B1">
        <w:rPr>
          <w:rFonts w:ascii="Arial" w:hAnsi="Arial" w:cs="Arial"/>
          <w:color w:val="000000" w:themeColor="text1"/>
          <w:sz w:val="20"/>
          <w:szCs w:val="20"/>
        </w:rPr>
        <w:t xml:space="preserve">Applications are now sought for </w:t>
      </w:r>
      <w:r w:rsidR="005706BD" w:rsidRPr="00BA40B1">
        <w:rPr>
          <w:rFonts w:ascii="Arial" w:hAnsi="Arial" w:cs="Arial"/>
          <w:color w:val="000000" w:themeColor="text1"/>
          <w:sz w:val="20"/>
          <w:szCs w:val="20"/>
        </w:rPr>
        <w:lastRenderedPageBreak/>
        <w:t>appointments to the state and regional boards of the Psychology Board of Australia.</w:t>
      </w:r>
      <w:r w:rsidR="005706BD">
        <w:rPr>
          <w:rFonts w:ascii="Arial" w:hAnsi="Arial" w:cs="Arial"/>
          <w:color w:val="000000" w:themeColor="text1"/>
          <w:sz w:val="20"/>
          <w:szCs w:val="20"/>
        </w:rPr>
        <w:t xml:space="preserve"> </w:t>
      </w:r>
      <w:r w:rsidR="005706BD" w:rsidRPr="00BA40B1">
        <w:rPr>
          <w:rFonts w:ascii="Arial" w:hAnsi="Arial" w:cs="Arial"/>
          <w:sz w:val="20"/>
          <w:szCs w:val="20"/>
        </w:rPr>
        <w:t xml:space="preserve">Applications are sought in the following two categories: </w:t>
      </w:r>
    </w:p>
    <w:p w:rsidR="005706BD" w:rsidRDefault="005706BD" w:rsidP="005706BD">
      <w:pPr>
        <w:pStyle w:val="Default"/>
        <w:numPr>
          <w:ilvl w:val="0"/>
          <w:numId w:val="4"/>
        </w:numPr>
        <w:ind w:left="284" w:hanging="284"/>
        <w:rPr>
          <w:rFonts w:ascii="Arial" w:hAnsi="Arial" w:cs="Arial"/>
          <w:sz w:val="20"/>
          <w:szCs w:val="20"/>
        </w:rPr>
      </w:pPr>
      <w:r w:rsidRPr="00BA40B1">
        <w:rPr>
          <w:rFonts w:ascii="Arial" w:hAnsi="Arial" w:cs="Arial"/>
          <w:sz w:val="20"/>
          <w:szCs w:val="20"/>
        </w:rPr>
        <w:t xml:space="preserve">health practitioner members, and </w:t>
      </w:r>
    </w:p>
    <w:p w:rsidR="005706BD" w:rsidRDefault="005706BD" w:rsidP="005706BD">
      <w:pPr>
        <w:pStyle w:val="Default"/>
        <w:numPr>
          <w:ilvl w:val="0"/>
          <w:numId w:val="4"/>
        </w:numPr>
        <w:ind w:left="284" w:hanging="284"/>
        <w:rPr>
          <w:rFonts w:ascii="Arial" w:hAnsi="Arial" w:cs="Arial"/>
          <w:sz w:val="20"/>
          <w:szCs w:val="20"/>
        </w:rPr>
      </w:pPr>
      <w:proofErr w:type="gramStart"/>
      <w:r w:rsidRPr="00BA40B1">
        <w:rPr>
          <w:rFonts w:ascii="Arial" w:hAnsi="Arial" w:cs="Arial"/>
          <w:sz w:val="20"/>
          <w:szCs w:val="20"/>
        </w:rPr>
        <w:t>community</w:t>
      </w:r>
      <w:proofErr w:type="gramEnd"/>
      <w:r w:rsidRPr="00BA40B1">
        <w:rPr>
          <w:rFonts w:ascii="Arial" w:hAnsi="Arial" w:cs="Arial"/>
          <w:sz w:val="20"/>
          <w:szCs w:val="20"/>
        </w:rPr>
        <w:t xml:space="preserve"> members. </w:t>
      </w:r>
    </w:p>
    <w:p w:rsidR="005706BD" w:rsidRPr="00BA40B1" w:rsidRDefault="005706BD" w:rsidP="005706BD">
      <w:pPr>
        <w:pStyle w:val="Heading1"/>
        <w:spacing w:after="0"/>
        <w:rPr>
          <w:rFonts w:ascii="Arial" w:hAnsi="Arial" w:cs="Arial"/>
          <w:b w:val="0"/>
          <w:sz w:val="20"/>
          <w:szCs w:val="20"/>
        </w:rPr>
      </w:pPr>
      <w:r w:rsidRPr="00BA40B1">
        <w:rPr>
          <w:rFonts w:ascii="Arial" w:hAnsi="Arial" w:cs="Arial"/>
          <w:b w:val="0"/>
          <w:sz w:val="20"/>
          <w:szCs w:val="20"/>
        </w:rPr>
        <w:t>Appointments and reappointments are for up to three years as decided by the Minister of Health in each jurisdiction and will commence from July 2014.</w:t>
      </w:r>
    </w:p>
    <w:p w:rsidR="005706BD" w:rsidRPr="00BA40B1" w:rsidRDefault="005706BD" w:rsidP="005706BD">
      <w:pPr>
        <w:autoSpaceDE w:val="0"/>
        <w:autoSpaceDN w:val="0"/>
        <w:adjustRightInd w:val="0"/>
        <w:rPr>
          <w:rFonts w:ascii="Arial" w:hAnsi="Arial" w:cs="Arial"/>
          <w:sz w:val="20"/>
          <w:szCs w:val="20"/>
        </w:rPr>
      </w:pPr>
    </w:p>
    <w:p w:rsidR="005706BD" w:rsidRPr="00BA40B1" w:rsidRDefault="005706BD" w:rsidP="005706BD">
      <w:pPr>
        <w:autoSpaceDE w:val="0"/>
        <w:autoSpaceDN w:val="0"/>
        <w:adjustRightInd w:val="0"/>
        <w:rPr>
          <w:rFonts w:ascii="Arial" w:hAnsi="Arial" w:cs="Arial"/>
          <w:sz w:val="20"/>
          <w:szCs w:val="20"/>
        </w:rPr>
      </w:pPr>
      <w:r w:rsidRPr="00BA40B1">
        <w:rPr>
          <w:rFonts w:ascii="Arial" w:hAnsi="Arial" w:cs="Arial"/>
          <w:sz w:val="20"/>
          <w:szCs w:val="20"/>
        </w:rPr>
        <w:t xml:space="preserve">For: </w:t>
      </w:r>
    </w:p>
    <w:p w:rsidR="005706BD" w:rsidRPr="00BA40B1" w:rsidRDefault="005706BD" w:rsidP="005706BD">
      <w:pPr>
        <w:numPr>
          <w:ilvl w:val="0"/>
          <w:numId w:val="5"/>
        </w:numPr>
        <w:autoSpaceDE w:val="0"/>
        <w:autoSpaceDN w:val="0"/>
        <w:adjustRightInd w:val="0"/>
        <w:spacing w:line="276" w:lineRule="auto"/>
        <w:ind w:left="369"/>
        <w:rPr>
          <w:rFonts w:ascii="Arial" w:hAnsi="Arial" w:cs="Arial"/>
          <w:bCs/>
          <w:sz w:val="20"/>
          <w:szCs w:val="20"/>
        </w:rPr>
      </w:pPr>
      <w:r w:rsidRPr="00BA40B1">
        <w:rPr>
          <w:rFonts w:ascii="Arial" w:hAnsi="Arial" w:cs="Arial"/>
          <w:sz w:val="20"/>
          <w:szCs w:val="20"/>
        </w:rPr>
        <w:t xml:space="preserve">more information on the role and the application process, please download the application guide and application form from the </w:t>
      </w:r>
      <w:hyperlink r:id="rId11" w:history="1">
        <w:r w:rsidRPr="00BA40B1">
          <w:rPr>
            <w:rStyle w:val="Hyperlink"/>
            <w:rFonts w:ascii="Arial" w:hAnsi="Arial" w:cs="Arial"/>
            <w:sz w:val="20"/>
            <w:szCs w:val="20"/>
          </w:rPr>
          <w:t>Board member recruitment</w:t>
        </w:r>
      </w:hyperlink>
      <w:r w:rsidRPr="00BA40B1">
        <w:rPr>
          <w:rFonts w:ascii="Arial" w:hAnsi="Arial" w:cs="Arial"/>
          <w:sz w:val="20"/>
          <w:szCs w:val="20"/>
        </w:rPr>
        <w:t xml:space="preserve"> page on the AHPRA website, or </w:t>
      </w:r>
    </w:p>
    <w:p w:rsidR="005706BD" w:rsidRPr="00BA40B1" w:rsidRDefault="005706BD" w:rsidP="005706BD">
      <w:pPr>
        <w:numPr>
          <w:ilvl w:val="0"/>
          <w:numId w:val="5"/>
        </w:numPr>
        <w:autoSpaceDE w:val="0"/>
        <w:autoSpaceDN w:val="0"/>
        <w:adjustRightInd w:val="0"/>
        <w:spacing w:line="276" w:lineRule="auto"/>
        <w:ind w:left="369"/>
        <w:rPr>
          <w:rFonts w:ascii="Arial" w:hAnsi="Arial" w:cs="Arial"/>
          <w:bCs/>
          <w:sz w:val="20"/>
          <w:szCs w:val="20"/>
        </w:rPr>
      </w:pPr>
      <w:r w:rsidRPr="00BA40B1">
        <w:rPr>
          <w:rFonts w:ascii="Arial" w:hAnsi="Arial" w:cs="Arial"/>
          <w:sz w:val="20"/>
          <w:szCs w:val="20"/>
        </w:rPr>
        <w:t xml:space="preserve">general enquiries please contact </w:t>
      </w:r>
      <w:hyperlink r:id="rId12" w:history="1">
        <w:r w:rsidRPr="00BA40B1">
          <w:rPr>
            <w:rStyle w:val="Hyperlink"/>
            <w:rFonts w:ascii="Arial" w:hAnsi="Arial" w:cs="Arial"/>
            <w:bCs/>
            <w:sz w:val="20"/>
            <w:szCs w:val="20"/>
          </w:rPr>
          <w:t>boardappoint@ahpra.gov.au</w:t>
        </w:r>
      </w:hyperlink>
      <w:r w:rsidRPr="00BA40B1">
        <w:rPr>
          <w:rFonts w:ascii="Arial" w:hAnsi="Arial" w:cs="Arial"/>
          <w:bCs/>
          <w:sz w:val="20"/>
          <w:szCs w:val="20"/>
        </w:rPr>
        <w:t xml:space="preserve"> </w:t>
      </w:r>
    </w:p>
    <w:p w:rsidR="005706BD" w:rsidRPr="00BA40B1" w:rsidRDefault="005706BD" w:rsidP="005706BD">
      <w:pPr>
        <w:autoSpaceDE w:val="0"/>
        <w:autoSpaceDN w:val="0"/>
        <w:adjustRightInd w:val="0"/>
        <w:rPr>
          <w:rFonts w:ascii="Arial" w:hAnsi="Arial" w:cs="Arial"/>
          <w:bCs/>
          <w:sz w:val="20"/>
          <w:szCs w:val="20"/>
        </w:rPr>
      </w:pPr>
    </w:p>
    <w:p w:rsidR="005706BD" w:rsidRPr="00BA40B1" w:rsidRDefault="005706BD" w:rsidP="005706BD">
      <w:pPr>
        <w:autoSpaceDE w:val="0"/>
        <w:autoSpaceDN w:val="0"/>
        <w:adjustRightInd w:val="0"/>
        <w:rPr>
          <w:rFonts w:ascii="Arial" w:hAnsi="Arial" w:cs="Arial"/>
          <w:sz w:val="20"/>
          <w:szCs w:val="20"/>
        </w:rPr>
      </w:pPr>
      <w:r w:rsidRPr="00BA40B1">
        <w:rPr>
          <w:rFonts w:ascii="Arial" w:hAnsi="Arial" w:cs="Arial"/>
          <w:bCs/>
          <w:sz w:val="20"/>
          <w:szCs w:val="20"/>
        </w:rPr>
        <w:t xml:space="preserve">Applications close by </w:t>
      </w:r>
      <w:r w:rsidRPr="00BA40B1">
        <w:rPr>
          <w:rFonts w:ascii="Arial" w:hAnsi="Arial" w:cs="Arial"/>
          <w:b/>
          <w:bCs/>
          <w:sz w:val="20"/>
          <w:szCs w:val="20"/>
        </w:rPr>
        <w:t>5.00pm AEDT</w:t>
      </w:r>
      <w:r w:rsidRPr="00BA40B1">
        <w:rPr>
          <w:rFonts w:ascii="Arial" w:hAnsi="Arial" w:cs="Arial"/>
          <w:bCs/>
          <w:sz w:val="20"/>
          <w:szCs w:val="20"/>
        </w:rPr>
        <w:t xml:space="preserve"> on </w:t>
      </w:r>
      <w:r w:rsidRPr="00BA40B1">
        <w:rPr>
          <w:rFonts w:ascii="Arial" w:hAnsi="Arial" w:cs="Arial"/>
          <w:b/>
          <w:bCs/>
          <w:sz w:val="20"/>
          <w:szCs w:val="20"/>
        </w:rPr>
        <w:t>Monday 20 January 2014</w:t>
      </w:r>
      <w:r w:rsidRPr="00BA40B1">
        <w:rPr>
          <w:rFonts w:ascii="Arial" w:hAnsi="Arial" w:cs="Arial"/>
          <w:sz w:val="20"/>
          <w:szCs w:val="20"/>
        </w:rPr>
        <w:t xml:space="preserve">. </w:t>
      </w:r>
    </w:p>
    <w:p w:rsidR="00FF6121" w:rsidRPr="00BA40B1" w:rsidRDefault="00FF6121" w:rsidP="00FF6121">
      <w:pPr>
        <w:pStyle w:val="AHPRASubhead"/>
        <w:spacing w:before="240" w:after="120"/>
        <w:rPr>
          <w:bCs/>
          <w:szCs w:val="20"/>
        </w:rPr>
      </w:pPr>
      <w:r w:rsidRPr="00BA40B1">
        <w:rPr>
          <w:bCs/>
          <w:szCs w:val="20"/>
        </w:rPr>
        <w:t xml:space="preserve">Call for </w:t>
      </w:r>
      <w:r w:rsidR="006D6C48">
        <w:rPr>
          <w:bCs/>
          <w:szCs w:val="20"/>
        </w:rPr>
        <w:t>expressions of interest</w:t>
      </w:r>
      <w:r w:rsidRPr="00BA40B1">
        <w:rPr>
          <w:bCs/>
          <w:szCs w:val="20"/>
        </w:rPr>
        <w:t xml:space="preserve"> </w:t>
      </w:r>
      <w:r w:rsidR="006D6C48">
        <w:rPr>
          <w:bCs/>
          <w:szCs w:val="20"/>
        </w:rPr>
        <w:t>to serve as a Director on the</w:t>
      </w:r>
      <w:r w:rsidRPr="00BA40B1">
        <w:rPr>
          <w:bCs/>
          <w:szCs w:val="20"/>
        </w:rPr>
        <w:t xml:space="preserve"> </w:t>
      </w:r>
      <w:r>
        <w:rPr>
          <w:bCs/>
          <w:szCs w:val="20"/>
        </w:rPr>
        <w:t>Australian Psychology Accreditation Council</w:t>
      </w:r>
    </w:p>
    <w:p w:rsidR="00AC1D1A" w:rsidRDefault="000A6F07" w:rsidP="003F54AB">
      <w:pPr>
        <w:autoSpaceDE w:val="0"/>
        <w:autoSpaceDN w:val="0"/>
        <w:adjustRightInd w:val="0"/>
        <w:rPr>
          <w:rFonts w:ascii="Arial" w:hAnsi="Arial" w:cs="Arial"/>
          <w:bCs/>
          <w:sz w:val="20"/>
          <w:szCs w:val="20"/>
        </w:rPr>
      </w:pPr>
      <w:r>
        <w:rPr>
          <w:rFonts w:ascii="Arial" w:hAnsi="Arial" w:cs="Arial"/>
          <w:bCs/>
          <w:sz w:val="20"/>
          <w:szCs w:val="20"/>
        </w:rPr>
        <w:t xml:space="preserve">On </w:t>
      </w:r>
      <w:r w:rsidR="003F54AB">
        <w:rPr>
          <w:rFonts w:ascii="Arial" w:hAnsi="Arial" w:cs="Arial"/>
          <w:bCs/>
          <w:sz w:val="20"/>
          <w:szCs w:val="20"/>
        </w:rPr>
        <w:t xml:space="preserve">1 November </w:t>
      </w:r>
      <w:r>
        <w:rPr>
          <w:rFonts w:ascii="Arial" w:hAnsi="Arial" w:cs="Arial"/>
          <w:bCs/>
          <w:sz w:val="20"/>
          <w:szCs w:val="20"/>
        </w:rPr>
        <w:t xml:space="preserve">2013 </w:t>
      </w:r>
      <w:r w:rsidR="003F54AB">
        <w:rPr>
          <w:rFonts w:ascii="Arial" w:hAnsi="Arial" w:cs="Arial"/>
          <w:bCs/>
          <w:sz w:val="20"/>
          <w:szCs w:val="20"/>
        </w:rPr>
        <w:t xml:space="preserve">the Australian Psychological Society and the Psychology Board of Australia released a </w:t>
      </w:r>
      <w:hyperlink r:id="rId13" w:history="1">
        <w:r w:rsidR="003F54AB" w:rsidRPr="00AC1D1A">
          <w:rPr>
            <w:rStyle w:val="Hyperlink"/>
            <w:rFonts w:ascii="Arial" w:hAnsi="Arial" w:cs="Arial"/>
            <w:bCs/>
            <w:sz w:val="20"/>
            <w:szCs w:val="20"/>
          </w:rPr>
          <w:t>joint statement</w:t>
        </w:r>
      </w:hyperlink>
      <w:r w:rsidR="003F54AB">
        <w:rPr>
          <w:rFonts w:ascii="Arial" w:hAnsi="Arial" w:cs="Arial"/>
          <w:bCs/>
          <w:sz w:val="20"/>
          <w:szCs w:val="20"/>
        </w:rPr>
        <w:t xml:space="preserve"> on accreditation. </w:t>
      </w:r>
    </w:p>
    <w:p w:rsidR="00AC1D1A" w:rsidRDefault="00AC1D1A" w:rsidP="003F54AB">
      <w:pPr>
        <w:autoSpaceDE w:val="0"/>
        <w:autoSpaceDN w:val="0"/>
        <w:adjustRightInd w:val="0"/>
        <w:rPr>
          <w:rFonts w:ascii="Arial" w:hAnsi="Arial" w:cs="Arial"/>
          <w:bCs/>
          <w:sz w:val="20"/>
          <w:szCs w:val="20"/>
        </w:rPr>
      </w:pPr>
    </w:p>
    <w:p w:rsidR="00AC1D1A" w:rsidRDefault="00125969" w:rsidP="003F54AB">
      <w:pPr>
        <w:autoSpaceDE w:val="0"/>
        <w:autoSpaceDN w:val="0"/>
        <w:adjustRightInd w:val="0"/>
        <w:rPr>
          <w:rFonts w:ascii="Arial" w:hAnsi="Arial" w:cs="Arial"/>
          <w:bCs/>
          <w:sz w:val="20"/>
          <w:szCs w:val="20"/>
        </w:rPr>
      </w:pPr>
      <w:r>
        <w:rPr>
          <w:rFonts w:ascii="Arial" w:hAnsi="Arial" w:cs="Arial"/>
          <w:bCs/>
          <w:sz w:val="20"/>
          <w:szCs w:val="20"/>
        </w:rPr>
        <w:t>In preparation for this revised APAC, we are seeking expressions of interest</w:t>
      </w:r>
      <w:r w:rsidR="00A2790D">
        <w:rPr>
          <w:rFonts w:ascii="Arial" w:hAnsi="Arial" w:cs="Arial"/>
          <w:bCs/>
          <w:sz w:val="20"/>
          <w:szCs w:val="20"/>
        </w:rPr>
        <w:t xml:space="preserve"> for Directors to be nominated by the Psychology Board of Australia</w:t>
      </w:r>
      <w:r>
        <w:rPr>
          <w:rFonts w:ascii="Arial" w:hAnsi="Arial" w:cs="Arial"/>
          <w:bCs/>
          <w:sz w:val="20"/>
          <w:szCs w:val="20"/>
        </w:rPr>
        <w:t xml:space="preserve">. Please note </w:t>
      </w:r>
      <w:r w:rsidR="00381542">
        <w:rPr>
          <w:rFonts w:ascii="Arial" w:hAnsi="Arial" w:cs="Arial"/>
          <w:bCs/>
          <w:sz w:val="20"/>
          <w:szCs w:val="20"/>
        </w:rPr>
        <w:t>the full Board of APAC will comprise 12 Directors</w:t>
      </w:r>
      <w:r w:rsidR="00D406C1">
        <w:rPr>
          <w:rFonts w:ascii="Arial" w:hAnsi="Arial" w:cs="Arial"/>
          <w:bCs/>
          <w:sz w:val="20"/>
          <w:szCs w:val="20"/>
        </w:rPr>
        <w:t>,</w:t>
      </w:r>
      <w:r w:rsidR="00381542">
        <w:rPr>
          <w:rFonts w:ascii="Arial" w:hAnsi="Arial" w:cs="Arial"/>
          <w:bCs/>
          <w:sz w:val="20"/>
          <w:szCs w:val="20"/>
        </w:rPr>
        <w:t xml:space="preserve"> and </w:t>
      </w:r>
      <w:r>
        <w:rPr>
          <w:rFonts w:ascii="Arial" w:hAnsi="Arial" w:cs="Arial"/>
          <w:bCs/>
          <w:sz w:val="20"/>
          <w:szCs w:val="20"/>
        </w:rPr>
        <w:t xml:space="preserve">that the APS and HODSPA will also each be </w:t>
      </w:r>
      <w:r w:rsidR="00B359F0">
        <w:rPr>
          <w:rFonts w:ascii="Arial" w:hAnsi="Arial" w:cs="Arial"/>
          <w:bCs/>
          <w:sz w:val="20"/>
          <w:szCs w:val="20"/>
        </w:rPr>
        <w:t xml:space="preserve">separately </w:t>
      </w:r>
      <w:r w:rsidR="00381542">
        <w:rPr>
          <w:rFonts w:ascii="Arial" w:hAnsi="Arial" w:cs="Arial"/>
          <w:bCs/>
          <w:sz w:val="20"/>
          <w:szCs w:val="20"/>
        </w:rPr>
        <w:t>nominating</w:t>
      </w:r>
      <w:r>
        <w:rPr>
          <w:rFonts w:ascii="Arial" w:hAnsi="Arial" w:cs="Arial"/>
          <w:bCs/>
          <w:sz w:val="20"/>
          <w:szCs w:val="20"/>
        </w:rPr>
        <w:t xml:space="preserve"> 4 persons</w:t>
      </w:r>
      <w:r w:rsidR="00381542">
        <w:rPr>
          <w:rFonts w:ascii="Arial" w:hAnsi="Arial" w:cs="Arial"/>
          <w:bCs/>
          <w:sz w:val="20"/>
          <w:szCs w:val="20"/>
        </w:rPr>
        <w:t xml:space="preserve"> by their own </w:t>
      </w:r>
      <w:r w:rsidR="00D406C1">
        <w:rPr>
          <w:rFonts w:ascii="Arial" w:hAnsi="Arial" w:cs="Arial"/>
          <w:bCs/>
          <w:sz w:val="20"/>
          <w:szCs w:val="20"/>
        </w:rPr>
        <w:t xml:space="preserve">separate </w:t>
      </w:r>
      <w:r w:rsidR="00381542">
        <w:rPr>
          <w:rFonts w:ascii="Arial" w:hAnsi="Arial" w:cs="Arial"/>
          <w:bCs/>
          <w:sz w:val="20"/>
          <w:szCs w:val="20"/>
        </w:rPr>
        <w:t>processes</w:t>
      </w:r>
      <w:r w:rsidR="007100D7">
        <w:rPr>
          <w:rFonts w:ascii="Arial" w:hAnsi="Arial" w:cs="Arial"/>
          <w:bCs/>
          <w:sz w:val="20"/>
          <w:szCs w:val="20"/>
        </w:rPr>
        <w:t>.</w:t>
      </w:r>
      <w:r w:rsidR="003B560D">
        <w:rPr>
          <w:rFonts w:ascii="Arial" w:hAnsi="Arial" w:cs="Arial"/>
          <w:bCs/>
          <w:sz w:val="20"/>
          <w:szCs w:val="20"/>
        </w:rPr>
        <w:t xml:space="preserve"> The APAC Board </w:t>
      </w:r>
      <w:r w:rsidR="00F7298D">
        <w:rPr>
          <w:rFonts w:ascii="Arial" w:hAnsi="Arial" w:cs="Arial"/>
          <w:bCs/>
          <w:sz w:val="20"/>
          <w:szCs w:val="20"/>
        </w:rPr>
        <w:t xml:space="preserve">typically </w:t>
      </w:r>
      <w:r w:rsidR="003B560D">
        <w:rPr>
          <w:rFonts w:ascii="Arial" w:hAnsi="Arial" w:cs="Arial"/>
          <w:bCs/>
          <w:sz w:val="20"/>
          <w:szCs w:val="20"/>
        </w:rPr>
        <w:t>meets approxi</w:t>
      </w:r>
      <w:r w:rsidR="00F7298D">
        <w:rPr>
          <w:rFonts w:ascii="Arial" w:hAnsi="Arial" w:cs="Arial"/>
          <w:bCs/>
          <w:sz w:val="20"/>
          <w:szCs w:val="20"/>
        </w:rPr>
        <w:t xml:space="preserve">mately 6 Mondays a year, mostly in Melbourne, although other meetings both face to face and by teleconference may be initiated. </w:t>
      </w:r>
      <w:r w:rsidR="003F54AB">
        <w:rPr>
          <w:rFonts w:ascii="Arial" w:hAnsi="Arial" w:cs="Arial"/>
          <w:bCs/>
          <w:sz w:val="20"/>
          <w:szCs w:val="20"/>
        </w:rPr>
        <w:t xml:space="preserve">In this revised APAC, 4 Directors are </w:t>
      </w:r>
      <w:r w:rsidR="00381542">
        <w:rPr>
          <w:rFonts w:ascii="Arial" w:hAnsi="Arial" w:cs="Arial"/>
          <w:bCs/>
          <w:sz w:val="20"/>
          <w:szCs w:val="20"/>
        </w:rPr>
        <w:t>nominated</w:t>
      </w:r>
      <w:r w:rsidR="003F54AB">
        <w:rPr>
          <w:rFonts w:ascii="Arial" w:hAnsi="Arial" w:cs="Arial"/>
          <w:bCs/>
          <w:sz w:val="20"/>
          <w:szCs w:val="20"/>
        </w:rPr>
        <w:t xml:space="preserve"> by the Psychology Board of Australia - 3 Psychologists, and 1 non-psychologist </w:t>
      </w:r>
      <w:r w:rsidR="00FE6A24">
        <w:rPr>
          <w:rFonts w:ascii="Arial" w:hAnsi="Arial" w:cs="Arial"/>
          <w:bCs/>
          <w:sz w:val="20"/>
          <w:szCs w:val="20"/>
        </w:rPr>
        <w:t xml:space="preserve">community member with expertise in the law. </w:t>
      </w:r>
    </w:p>
    <w:p w:rsidR="00AC1D1A" w:rsidRDefault="00AC1D1A" w:rsidP="003F54AB">
      <w:pPr>
        <w:autoSpaceDE w:val="0"/>
        <w:autoSpaceDN w:val="0"/>
        <w:adjustRightInd w:val="0"/>
        <w:rPr>
          <w:rFonts w:ascii="Arial" w:hAnsi="Arial" w:cs="Arial"/>
          <w:bCs/>
          <w:sz w:val="20"/>
          <w:szCs w:val="20"/>
        </w:rPr>
      </w:pPr>
    </w:p>
    <w:p w:rsidR="003F54AB" w:rsidRDefault="001055CD" w:rsidP="003F54AB">
      <w:pPr>
        <w:autoSpaceDE w:val="0"/>
        <w:autoSpaceDN w:val="0"/>
        <w:adjustRightInd w:val="0"/>
        <w:rPr>
          <w:rFonts w:ascii="Arial" w:hAnsi="Arial" w:cs="Arial"/>
          <w:bCs/>
          <w:sz w:val="20"/>
          <w:szCs w:val="20"/>
        </w:rPr>
      </w:pPr>
      <w:r>
        <w:rPr>
          <w:rFonts w:ascii="Arial" w:hAnsi="Arial" w:cs="Arial"/>
          <w:bCs/>
          <w:sz w:val="20"/>
          <w:szCs w:val="20"/>
        </w:rPr>
        <w:t>To express an interest in any of these 4 positions</w:t>
      </w:r>
      <w:r w:rsidR="00125969">
        <w:rPr>
          <w:rFonts w:ascii="Arial" w:hAnsi="Arial" w:cs="Arial"/>
          <w:bCs/>
          <w:sz w:val="20"/>
          <w:szCs w:val="20"/>
        </w:rPr>
        <w:t xml:space="preserve"> nominated by the Psychology Board of Australia</w:t>
      </w:r>
      <w:r w:rsidR="001B5E02">
        <w:rPr>
          <w:rFonts w:ascii="Arial" w:hAnsi="Arial" w:cs="Arial"/>
          <w:bCs/>
          <w:sz w:val="20"/>
          <w:szCs w:val="20"/>
        </w:rPr>
        <w:t>,</w:t>
      </w:r>
      <w:r>
        <w:rPr>
          <w:rFonts w:ascii="Arial" w:hAnsi="Arial" w:cs="Arial"/>
          <w:bCs/>
          <w:sz w:val="20"/>
          <w:szCs w:val="20"/>
        </w:rPr>
        <w:t xml:space="preserve"> please write a cover letter outlining relevant experience</w:t>
      </w:r>
      <w:r w:rsidR="00B359F0">
        <w:rPr>
          <w:rFonts w:ascii="Arial" w:hAnsi="Arial" w:cs="Arial"/>
          <w:bCs/>
          <w:sz w:val="20"/>
          <w:szCs w:val="20"/>
        </w:rPr>
        <w:t>,</w:t>
      </w:r>
      <w:r w:rsidR="00603214">
        <w:rPr>
          <w:rFonts w:ascii="Arial" w:hAnsi="Arial" w:cs="Arial"/>
          <w:bCs/>
          <w:sz w:val="20"/>
          <w:szCs w:val="20"/>
        </w:rPr>
        <w:t xml:space="preserve"> and attach</w:t>
      </w:r>
      <w:r>
        <w:rPr>
          <w:rFonts w:ascii="Arial" w:hAnsi="Arial" w:cs="Arial"/>
          <w:bCs/>
          <w:sz w:val="20"/>
          <w:szCs w:val="20"/>
        </w:rPr>
        <w:t xml:space="preserve"> </w:t>
      </w:r>
      <w:proofErr w:type="gramStart"/>
      <w:r>
        <w:rPr>
          <w:rFonts w:ascii="Arial" w:hAnsi="Arial" w:cs="Arial"/>
          <w:bCs/>
          <w:sz w:val="20"/>
          <w:szCs w:val="20"/>
        </w:rPr>
        <w:t>a curr</w:t>
      </w:r>
      <w:r w:rsidR="00603214">
        <w:rPr>
          <w:rFonts w:ascii="Arial" w:hAnsi="Arial" w:cs="Arial"/>
          <w:bCs/>
          <w:sz w:val="20"/>
          <w:szCs w:val="20"/>
        </w:rPr>
        <w:t>iculum</w:t>
      </w:r>
      <w:proofErr w:type="gramEnd"/>
      <w:r w:rsidR="00603214">
        <w:rPr>
          <w:rFonts w:ascii="Arial" w:hAnsi="Arial" w:cs="Arial"/>
          <w:bCs/>
          <w:sz w:val="20"/>
          <w:szCs w:val="20"/>
        </w:rPr>
        <w:t xml:space="preserve"> </w:t>
      </w:r>
      <w:r w:rsidR="00AC1D1A">
        <w:rPr>
          <w:rFonts w:ascii="Arial" w:hAnsi="Arial" w:cs="Arial"/>
          <w:bCs/>
          <w:sz w:val="20"/>
          <w:szCs w:val="20"/>
        </w:rPr>
        <w:t>vita</w:t>
      </w:r>
      <w:r w:rsidR="00603214">
        <w:rPr>
          <w:rFonts w:ascii="Arial" w:hAnsi="Arial" w:cs="Arial"/>
          <w:bCs/>
          <w:sz w:val="20"/>
          <w:szCs w:val="20"/>
        </w:rPr>
        <w:t>e that includes contact details of</w:t>
      </w:r>
      <w:r>
        <w:rPr>
          <w:rFonts w:ascii="Arial" w:hAnsi="Arial" w:cs="Arial"/>
          <w:bCs/>
          <w:sz w:val="20"/>
          <w:szCs w:val="20"/>
        </w:rPr>
        <w:t xml:space="preserve"> two referees </w:t>
      </w:r>
      <w:r w:rsidR="00AC1D1A">
        <w:rPr>
          <w:rFonts w:ascii="Arial" w:hAnsi="Arial" w:cs="Arial"/>
          <w:bCs/>
          <w:sz w:val="20"/>
          <w:szCs w:val="20"/>
        </w:rPr>
        <w:t>to:</w:t>
      </w:r>
      <w:r>
        <w:rPr>
          <w:rFonts w:ascii="Arial" w:hAnsi="Arial" w:cs="Arial"/>
          <w:bCs/>
          <w:sz w:val="20"/>
          <w:szCs w:val="20"/>
        </w:rPr>
        <w:t xml:space="preserve"> </w:t>
      </w:r>
      <w:r w:rsidR="001B5E02">
        <w:rPr>
          <w:rFonts w:ascii="Arial" w:hAnsi="Arial" w:cs="Arial"/>
          <w:bCs/>
          <w:sz w:val="20"/>
          <w:szCs w:val="20"/>
        </w:rPr>
        <w:t xml:space="preserve">Professor Brin Grenyer, Chair of the Psychology Board of Australia, at </w:t>
      </w:r>
      <w:r w:rsidR="00576541" w:rsidRPr="00576541">
        <w:rPr>
          <w:rFonts w:ascii="Arial" w:hAnsi="Arial" w:cs="Arial"/>
          <w:b/>
          <w:bCs/>
          <w:sz w:val="20"/>
          <w:szCs w:val="20"/>
        </w:rPr>
        <w:t>psychologychair@ahpra.gov.au</w:t>
      </w:r>
      <w:r w:rsidR="007B57FC">
        <w:rPr>
          <w:rFonts w:ascii="Arial" w:hAnsi="Arial" w:cs="Arial"/>
          <w:bCs/>
          <w:sz w:val="20"/>
          <w:szCs w:val="20"/>
        </w:rPr>
        <w:t xml:space="preserve">. </w:t>
      </w:r>
      <w:r w:rsidR="00A8332E">
        <w:rPr>
          <w:rFonts w:ascii="Arial" w:hAnsi="Arial" w:cs="Arial"/>
          <w:bCs/>
          <w:sz w:val="20"/>
          <w:szCs w:val="20"/>
        </w:rPr>
        <w:t>Please note that current members of the Psychology Board of Australia</w:t>
      </w:r>
      <w:r w:rsidR="002B71D3">
        <w:rPr>
          <w:rFonts w:ascii="Arial" w:hAnsi="Arial" w:cs="Arial"/>
          <w:bCs/>
          <w:sz w:val="20"/>
          <w:szCs w:val="20"/>
        </w:rPr>
        <w:t>, including Regional Board members,</w:t>
      </w:r>
      <w:r w:rsidR="00A8332E">
        <w:rPr>
          <w:rFonts w:ascii="Arial" w:hAnsi="Arial" w:cs="Arial"/>
          <w:bCs/>
          <w:sz w:val="20"/>
          <w:szCs w:val="20"/>
        </w:rPr>
        <w:t xml:space="preserve"> are not eligible for appointment. </w:t>
      </w:r>
    </w:p>
    <w:p w:rsidR="007B57FC" w:rsidRDefault="007B57FC" w:rsidP="003F54AB">
      <w:pPr>
        <w:autoSpaceDE w:val="0"/>
        <w:autoSpaceDN w:val="0"/>
        <w:adjustRightInd w:val="0"/>
        <w:rPr>
          <w:rFonts w:ascii="Arial" w:hAnsi="Arial" w:cs="Arial"/>
          <w:bCs/>
          <w:sz w:val="20"/>
          <w:szCs w:val="20"/>
        </w:rPr>
      </w:pPr>
    </w:p>
    <w:p w:rsidR="007B57FC" w:rsidRDefault="007B57FC" w:rsidP="003F54AB">
      <w:pPr>
        <w:autoSpaceDE w:val="0"/>
        <w:autoSpaceDN w:val="0"/>
        <w:adjustRightInd w:val="0"/>
        <w:rPr>
          <w:rFonts w:ascii="Arial" w:hAnsi="Arial" w:cs="Arial"/>
          <w:bCs/>
          <w:sz w:val="20"/>
          <w:szCs w:val="20"/>
        </w:rPr>
      </w:pPr>
      <w:r>
        <w:rPr>
          <w:rFonts w:ascii="Arial" w:hAnsi="Arial" w:cs="Arial"/>
          <w:bCs/>
          <w:sz w:val="20"/>
          <w:szCs w:val="20"/>
        </w:rPr>
        <w:t xml:space="preserve">Expressions of interest close by </w:t>
      </w:r>
      <w:r w:rsidR="00576541" w:rsidRPr="00576541">
        <w:rPr>
          <w:rFonts w:ascii="Arial" w:hAnsi="Arial" w:cs="Arial"/>
          <w:b/>
          <w:bCs/>
          <w:sz w:val="20"/>
          <w:szCs w:val="20"/>
        </w:rPr>
        <w:t xml:space="preserve">5.00pm AEDT </w:t>
      </w:r>
      <w:r>
        <w:rPr>
          <w:rFonts w:ascii="Arial" w:hAnsi="Arial" w:cs="Arial"/>
          <w:bCs/>
          <w:sz w:val="20"/>
          <w:szCs w:val="20"/>
        </w:rPr>
        <w:t xml:space="preserve">on </w:t>
      </w:r>
      <w:r w:rsidR="00576541" w:rsidRPr="00576541">
        <w:rPr>
          <w:rFonts w:ascii="Arial" w:hAnsi="Arial" w:cs="Arial"/>
          <w:b/>
          <w:bCs/>
          <w:sz w:val="20"/>
          <w:szCs w:val="20"/>
        </w:rPr>
        <w:t xml:space="preserve">Wednesday </w:t>
      </w:r>
      <w:r w:rsidR="00530B6E" w:rsidRPr="00530B6E">
        <w:rPr>
          <w:rFonts w:ascii="Arial" w:hAnsi="Arial" w:cs="Arial"/>
          <w:b/>
          <w:bCs/>
          <w:sz w:val="20"/>
          <w:szCs w:val="20"/>
        </w:rPr>
        <w:t>12</w:t>
      </w:r>
      <w:r w:rsidR="00576541" w:rsidRPr="00576541">
        <w:rPr>
          <w:rFonts w:ascii="Arial" w:hAnsi="Arial" w:cs="Arial"/>
          <w:b/>
          <w:bCs/>
          <w:sz w:val="20"/>
          <w:szCs w:val="20"/>
        </w:rPr>
        <w:t xml:space="preserve">th </w:t>
      </w:r>
      <w:r w:rsidR="00530B6E">
        <w:rPr>
          <w:rFonts w:ascii="Arial" w:hAnsi="Arial" w:cs="Arial"/>
          <w:b/>
          <w:bCs/>
          <w:sz w:val="20"/>
          <w:szCs w:val="20"/>
        </w:rPr>
        <w:t>March</w:t>
      </w:r>
      <w:r w:rsidR="00576541" w:rsidRPr="00576541">
        <w:rPr>
          <w:rFonts w:ascii="Arial" w:hAnsi="Arial" w:cs="Arial"/>
          <w:b/>
          <w:bCs/>
          <w:sz w:val="20"/>
          <w:szCs w:val="20"/>
        </w:rPr>
        <w:t xml:space="preserve"> 2014.</w:t>
      </w:r>
    </w:p>
    <w:p w:rsidR="00AC1D1A" w:rsidRDefault="00AC1D1A" w:rsidP="005706BD">
      <w:pPr>
        <w:spacing w:before="120" w:after="120"/>
        <w:rPr>
          <w:rFonts w:ascii="Arial" w:eastAsia="Cambria" w:hAnsi="Arial" w:cstheme="minorBidi"/>
          <w:b/>
          <w:color w:val="008EC4"/>
          <w:sz w:val="20"/>
          <w:szCs w:val="22"/>
        </w:rPr>
      </w:pPr>
    </w:p>
    <w:p w:rsidR="005706BD" w:rsidRPr="005005DC" w:rsidRDefault="005706BD" w:rsidP="005706BD">
      <w:pPr>
        <w:spacing w:before="120" w:after="120"/>
        <w:rPr>
          <w:rFonts w:ascii="Arial" w:eastAsia="Cambria" w:hAnsi="Arial" w:cstheme="minorBidi"/>
          <w:b/>
          <w:color w:val="008EC4"/>
          <w:sz w:val="20"/>
          <w:szCs w:val="22"/>
        </w:rPr>
      </w:pPr>
      <w:r w:rsidRPr="005005DC">
        <w:rPr>
          <w:rFonts w:ascii="Arial" w:eastAsia="Cambria" w:hAnsi="Arial" w:cstheme="minorBidi"/>
          <w:b/>
          <w:color w:val="008EC4"/>
          <w:sz w:val="20"/>
          <w:szCs w:val="22"/>
        </w:rPr>
        <w:t xml:space="preserve">Accreditation </w:t>
      </w:r>
      <w:r w:rsidR="004575B5">
        <w:rPr>
          <w:rFonts w:ascii="Arial" w:eastAsia="Cambria" w:hAnsi="Arial" w:cstheme="minorBidi"/>
          <w:b/>
          <w:color w:val="008EC4"/>
          <w:sz w:val="20"/>
          <w:szCs w:val="22"/>
        </w:rPr>
        <w:t xml:space="preserve">of </w:t>
      </w:r>
      <w:r w:rsidRPr="005005DC">
        <w:rPr>
          <w:rFonts w:ascii="Arial" w:eastAsia="Cambria" w:hAnsi="Arial" w:cstheme="minorBidi"/>
          <w:b/>
          <w:color w:val="008EC4"/>
          <w:sz w:val="20"/>
          <w:szCs w:val="22"/>
        </w:rPr>
        <w:t>programs</w:t>
      </w:r>
    </w:p>
    <w:p w:rsidR="005706BD" w:rsidRPr="008971FC" w:rsidRDefault="005706BD" w:rsidP="005706BD">
      <w:pPr>
        <w:autoSpaceDE w:val="0"/>
        <w:autoSpaceDN w:val="0"/>
        <w:adjustRightInd w:val="0"/>
        <w:rPr>
          <w:rFonts w:ascii="Arial" w:eastAsia="Cambria" w:hAnsi="Arial"/>
          <w:sz w:val="20"/>
          <w:lang w:val="en-US"/>
        </w:rPr>
      </w:pPr>
      <w:r w:rsidRPr="008971FC">
        <w:rPr>
          <w:rFonts w:ascii="Arial" w:eastAsia="Cambria" w:hAnsi="Arial"/>
          <w:sz w:val="20"/>
          <w:lang w:val="en-US"/>
        </w:rPr>
        <w:t xml:space="preserve">Under section 49 of the National Law, the National Board requires accreditation reports from the Australian Psychology Accreditation Council (APAC) before it can approve the accredited programs of study as providing a qualification for the purposes of registration. </w:t>
      </w:r>
    </w:p>
    <w:p w:rsidR="005706BD" w:rsidRPr="008971FC" w:rsidRDefault="005706BD" w:rsidP="005706BD">
      <w:pPr>
        <w:autoSpaceDE w:val="0"/>
        <w:autoSpaceDN w:val="0"/>
        <w:adjustRightInd w:val="0"/>
        <w:rPr>
          <w:rFonts w:ascii="Arial" w:hAnsi="Arial" w:cs="Arial"/>
          <w:color w:val="000000"/>
          <w:sz w:val="20"/>
          <w:szCs w:val="20"/>
        </w:rPr>
      </w:pPr>
    </w:p>
    <w:p w:rsidR="005706BD" w:rsidRPr="008971FC" w:rsidRDefault="005706BD" w:rsidP="005706BD">
      <w:pPr>
        <w:autoSpaceDE w:val="0"/>
        <w:autoSpaceDN w:val="0"/>
        <w:adjustRightInd w:val="0"/>
        <w:rPr>
          <w:rFonts w:ascii="Arial" w:hAnsi="Arial" w:cs="Arial"/>
          <w:sz w:val="20"/>
          <w:szCs w:val="20"/>
        </w:rPr>
      </w:pPr>
      <w:r w:rsidRPr="008971FC">
        <w:rPr>
          <w:rFonts w:ascii="Arial" w:hAnsi="Arial" w:cs="Arial"/>
          <w:color w:val="000000"/>
          <w:sz w:val="20"/>
          <w:szCs w:val="20"/>
        </w:rPr>
        <w:t xml:space="preserve">At this meeting the Board </w:t>
      </w:r>
      <w:r w:rsidRPr="008971FC">
        <w:rPr>
          <w:rFonts w:ascii="Arial" w:hAnsi="Arial" w:cs="Arial"/>
          <w:sz w:val="20"/>
          <w:szCs w:val="20"/>
        </w:rPr>
        <w:t>approved the full accreditation of courses at:</w:t>
      </w:r>
    </w:p>
    <w:p w:rsidR="005706BD" w:rsidRDefault="00A63E70" w:rsidP="00A63E7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Australian Catholic University</w:t>
      </w:r>
    </w:p>
    <w:p w:rsidR="00A63E70" w:rsidRDefault="00A63E70" w:rsidP="00A63E7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Flinders University</w:t>
      </w:r>
    </w:p>
    <w:p w:rsidR="00A63E70" w:rsidRDefault="00A63E70" w:rsidP="00A63E7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Queensland University of Technology</w:t>
      </w:r>
    </w:p>
    <w:p w:rsidR="00A63E70" w:rsidRDefault="00A63E70" w:rsidP="00A63E7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University of Sydney, and</w:t>
      </w:r>
    </w:p>
    <w:p w:rsidR="00A63E70" w:rsidRPr="00A63E70" w:rsidRDefault="00A63E70" w:rsidP="00A63E70">
      <w:pPr>
        <w:pStyle w:val="ListParagraph"/>
        <w:numPr>
          <w:ilvl w:val="0"/>
          <w:numId w:val="11"/>
        </w:numPr>
        <w:autoSpaceDE w:val="0"/>
        <w:autoSpaceDN w:val="0"/>
        <w:adjustRightInd w:val="0"/>
        <w:rPr>
          <w:rFonts w:ascii="Arial" w:hAnsi="Arial" w:cs="Arial"/>
          <w:sz w:val="20"/>
          <w:szCs w:val="20"/>
        </w:rPr>
      </w:pPr>
      <w:r>
        <w:rPr>
          <w:rFonts w:ascii="Arial" w:hAnsi="Arial" w:cs="Arial"/>
          <w:sz w:val="20"/>
          <w:szCs w:val="20"/>
        </w:rPr>
        <w:t>University of New South Wales</w:t>
      </w:r>
    </w:p>
    <w:p w:rsidR="00A63E70" w:rsidRDefault="00A63E70" w:rsidP="005706BD">
      <w:pPr>
        <w:autoSpaceDE w:val="0"/>
        <w:autoSpaceDN w:val="0"/>
        <w:adjustRightInd w:val="0"/>
        <w:rPr>
          <w:rFonts w:ascii="Arial" w:hAnsi="Arial" w:cs="Arial"/>
          <w:sz w:val="20"/>
          <w:szCs w:val="20"/>
        </w:rPr>
      </w:pPr>
    </w:p>
    <w:p w:rsidR="005706BD" w:rsidRPr="008971FC" w:rsidRDefault="005706BD" w:rsidP="005706BD">
      <w:pPr>
        <w:autoSpaceDE w:val="0"/>
        <w:autoSpaceDN w:val="0"/>
        <w:adjustRightInd w:val="0"/>
        <w:rPr>
          <w:rFonts w:ascii="Arial" w:hAnsi="Arial" w:cs="Arial"/>
          <w:sz w:val="20"/>
          <w:szCs w:val="20"/>
        </w:rPr>
      </w:pPr>
      <w:r w:rsidRPr="008971FC">
        <w:rPr>
          <w:rFonts w:ascii="Arial" w:hAnsi="Arial" w:cs="Arial"/>
          <w:sz w:val="20"/>
          <w:szCs w:val="20"/>
        </w:rPr>
        <w:t>The Board also approved the accreditation (with conditions) of courses at:</w:t>
      </w:r>
    </w:p>
    <w:p w:rsidR="005706BD"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Australian College of Applied Psychology Pty Ltd</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Australian Catholic University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Australian Institute of Psychology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La Trobe University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Macquarie University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Monash University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Queensland University of Technology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 xml:space="preserve">Swinburne University of </w:t>
      </w:r>
      <w:r w:rsidR="00C35152">
        <w:rPr>
          <w:rFonts w:ascii="Arial" w:hAnsi="Arial" w:cs="Arial"/>
          <w:sz w:val="20"/>
          <w:szCs w:val="20"/>
        </w:rPr>
        <w:t>Technology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University of England</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lastRenderedPageBreak/>
        <w:t>University of Western Australia</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University of Western Sydney</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University of New South Wales</w:t>
      </w:r>
    </w:p>
    <w:p w:rsidR="00A63E70" w:rsidRDefault="00A63E70" w:rsidP="00A63E70">
      <w:pPr>
        <w:pStyle w:val="ListParagraph"/>
        <w:numPr>
          <w:ilvl w:val="0"/>
          <w:numId w:val="12"/>
        </w:numPr>
        <w:autoSpaceDE w:val="0"/>
        <w:autoSpaceDN w:val="0"/>
        <w:adjustRightInd w:val="0"/>
        <w:rPr>
          <w:rFonts w:ascii="Arial" w:hAnsi="Arial" w:cs="Arial"/>
          <w:sz w:val="20"/>
          <w:szCs w:val="20"/>
        </w:rPr>
      </w:pPr>
      <w:r>
        <w:rPr>
          <w:rFonts w:ascii="Arial" w:hAnsi="Arial" w:cs="Arial"/>
          <w:sz w:val="20"/>
          <w:szCs w:val="20"/>
        </w:rPr>
        <w:t>Victoria University</w:t>
      </w:r>
    </w:p>
    <w:p w:rsidR="00A63E70" w:rsidRPr="00A63E70" w:rsidRDefault="00A63E70" w:rsidP="00A63E70">
      <w:pPr>
        <w:pStyle w:val="ListParagraph"/>
        <w:autoSpaceDE w:val="0"/>
        <w:autoSpaceDN w:val="0"/>
        <w:adjustRightInd w:val="0"/>
        <w:ind w:left="360"/>
        <w:rPr>
          <w:rFonts w:ascii="Arial" w:hAnsi="Arial" w:cs="Arial"/>
          <w:sz w:val="20"/>
          <w:szCs w:val="20"/>
        </w:rPr>
      </w:pPr>
    </w:p>
    <w:p w:rsidR="005706BD" w:rsidRPr="008971FC" w:rsidRDefault="005706BD" w:rsidP="005706BD">
      <w:pPr>
        <w:autoSpaceDE w:val="0"/>
        <w:autoSpaceDN w:val="0"/>
        <w:adjustRightInd w:val="0"/>
        <w:rPr>
          <w:rFonts w:ascii="Arial" w:hAnsi="Arial" w:cs="Arial"/>
          <w:sz w:val="20"/>
          <w:szCs w:val="20"/>
        </w:rPr>
      </w:pPr>
      <w:r w:rsidRPr="008971FC">
        <w:rPr>
          <w:rFonts w:ascii="Arial" w:hAnsi="Arial" w:cs="Arial"/>
          <w:sz w:val="20"/>
          <w:szCs w:val="20"/>
        </w:rPr>
        <w:t xml:space="preserve">These courses will be added to the list of Board-approved courses that is published on the Board’s </w:t>
      </w:r>
      <w:hyperlink r:id="rId14" w:history="1">
        <w:r w:rsidRPr="008971FC">
          <w:rPr>
            <w:rStyle w:val="Hyperlink"/>
            <w:rFonts w:ascii="Arial" w:hAnsi="Arial" w:cs="Arial"/>
            <w:sz w:val="20"/>
            <w:szCs w:val="20"/>
          </w:rPr>
          <w:t>website</w:t>
        </w:r>
      </w:hyperlink>
      <w:r w:rsidRPr="008971FC">
        <w:rPr>
          <w:rFonts w:ascii="Arial" w:hAnsi="Arial" w:cs="Arial"/>
          <w:sz w:val="20"/>
          <w:szCs w:val="20"/>
        </w:rPr>
        <w:t>.</w:t>
      </w:r>
    </w:p>
    <w:p w:rsidR="005706BD" w:rsidRPr="008971FC" w:rsidRDefault="005706BD" w:rsidP="005706BD">
      <w:pPr>
        <w:autoSpaceDE w:val="0"/>
        <w:autoSpaceDN w:val="0"/>
        <w:adjustRightInd w:val="0"/>
        <w:rPr>
          <w:rFonts w:ascii="Arial" w:hAnsi="Arial" w:cs="Arial"/>
          <w:sz w:val="20"/>
          <w:szCs w:val="20"/>
        </w:rPr>
      </w:pPr>
    </w:p>
    <w:p w:rsidR="005706BD" w:rsidRPr="008971FC" w:rsidRDefault="005706BD" w:rsidP="005706BD">
      <w:pPr>
        <w:pStyle w:val="Default"/>
        <w:rPr>
          <w:rFonts w:ascii="Arial" w:hAnsi="Arial" w:cs="Arial"/>
          <w:sz w:val="20"/>
          <w:szCs w:val="20"/>
        </w:rPr>
      </w:pPr>
      <w:r w:rsidRPr="008971FC">
        <w:rPr>
          <w:rFonts w:ascii="Arial" w:hAnsi="Arial" w:cs="Arial"/>
          <w:sz w:val="20"/>
          <w:szCs w:val="20"/>
        </w:rPr>
        <w:t xml:space="preserve">The Board also approved the discontinuation of a number of courses across the country in accordance with </w:t>
      </w:r>
      <w:proofErr w:type="gramStart"/>
      <w:r w:rsidRPr="008971FC">
        <w:rPr>
          <w:rFonts w:ascii="Arial" w:hAnsi="Arial" w:cs="Arial"/>
          <w:sz w:val="20"/>
          <w:szCs w:val="20"/>
        </w:rPr>
        <w:t>s.51(</w:t>
      </w:r>
      <w:proofErr w:type="gramEnd"/>
      <w:r w:rsidRPr="008971FC">
        <w:rPr>
          <w:rFonts w:ascii="Arial" w:hAnsi="Arial" w:cs="Arial"/>
          <w:sz w:val="20"/>
          <w:szCs w:val="20"/>
        </w:rPr>
        <w:t>2) of the National Law, including courses at:</w:t>
      </w:r>
    </w:p>
    <w:p w:rsidR="005706BD" w:rsidRDefault="00A63E70" w:rsidP="005706BD">
      <w:pPr>
        <w:pStyle w:val="Default"/>
        <w:numPr>
          <w:ilvl w:val="0"/>
          <w:numId w:val="8"/>
        </w:numPr>
        <w:ind w:left="426"/>
        <w:rPr>
          <w:rFonts w:ascii="Arial" w:hAnsi="Arial" w:cs="Arial"/>
          <w:sz w:val="20"/>
          <w:szCs w:val="20"/>
        </w:rPr>
      </w:pPr>
      <w:r>
        <w:rPr>
          <w:rFonts w:ascii="Arial" w:hAnsi="Arial" w:cs="Arial"/>
          <w:sz w:val="20"/>
          <w:szCs w:val="20"/>
        </w:rPr>
        <w:t xml:space="preserve">Macquarie </w:t>
      </w:r>
      <w:r w:rsidR="005706BD" w:rsidRPr="008971FC">
        <w:rPr>
          <w:rFonts w:ascii="Arial" w:hAnsi="Arial" w:cs="Arial"/>
          <w:sz w:val="20"/>
          <w:szCs w:val="20"/>
        </w:rPr>
        <w:t>University</w:t>
      </w:r>
    </w:p>
    <w:p w:rsidR="00A63E70" w:rsidRDefault="00A63E70" w:rsidP="005706BD">
      <w:pPr>
        <w:pStyle w:val="Default"/>
        <w:numPr>
          <w:ilvl w:val="0"/>
          <w:numId w:val="8"/>
        </w:numPr>
        <w:ind w:left="426"/>
        <w:rPr>
          <w:rFonts w:ascii="Arial" w:hAnsi="Arial" w:cs="Arial"/>
          <w:sz w:val="20"/>
          <w:szCs w:val="20"/>
        </w:rPr>
      </w:pPr>
      <w:r>
        <w:rPr>
          <w:rFonts w:ascii="Arial" w:hAnsi="Arial" w:cs="Arial"/>
          <w:sz w:val="20"/>
          <w:szCs w:val="20"/>
        </w:rPr>
        <w:t>Queensland University of Technology</w:t>
      </w:r>
    </w:p>
    <w:p w:rsidR="00F55C8E" w:rsidRPr="008971FC" w:rsidDel="00F55C8E" w:rsidRDefault="00A63E70" w:rsidP="005706BD">
      <w:pPr>
        <w:pStyle w:val="Default"/>
        <w:numPr>
          <w:ilvl w:val="0"/>
          <w:numId w:val="8"/>
        </w:numPr>
        <w:ind w:left="426"/>
        <w:rPr>
          <w:rFonts w:ascii="Arial" w:hAnsi="Arial" w:cs="Arial"/>
          <w:sz w:val="20"/>
          <w:szCs w:val="20"/>
        </w:rPr>
      </w:pPr>
      <w:r>
        <w:rPr>
          <w:rFonts w:ascii="Arial" w:hAnsi="Arial" w:cs="Arial"/>
          <w:sz w:val="20"/>
          <w:szCs w:val="20"/>
        </w:rPr>
        <w:t xml:space="preserve">Swinburne University of Technology </w:t>
      </w:r>
    </w:p>
    <w:p w:rsidR="008B7D52" w:rsidRDefault="008B7D52">
      <w:pPr>
        <w:pStyle w:val="Default"/>
        <w:ind w:left="66"/>
        <w:rPr>
          <w:rFonts w:ascii="Arial" w:hAnsi="Arial" w:cs="Arial"/>
          <w:sz w:val="20"/>
          <w:szCs w:val="20"/>
        </w:rPr>
      </w:pPr>
    </w:p>
    <w:p w:rsidR="00641E41" w:rsidRDefault="005706BD" w:rsidP="005706BD">
      <w:pPr>
        <w:pStyle w:val="Default"/>
        <w:spacing w:after="200"/>
        <w:rPr>
          <w:rFonts w:ascii="Arial" w:hAnsi="Arial" w:cs="Arial"/>
          <w:sz w:val="20"/>
          <w:szCs w:val="20"/>
        </w:rPr>
      </w:pPr>
      <w:r w:rsidRPr="008971FC">
        <w:rPr>
          <w:rFonts w:ascii="Arial" w:hAnsi="Arial" w:cs="Arial"/>
          <w:sz w:val="20"/>
          <w:szCs w:val="20"/>
        </w:rPr>
        <w:t>Students currently enrolled in these courses will still have their qualification recognised for registration when they graduate, but there will be no new enrolments for these courses.</w:t>
      </w:r>
    </w:p>
    <w:p w:rsidR="0019535E" w:rsidRPr="00AC1D1A" w:rsidRDefault="0019535E" w:rsidP="00AC1D1A">
      <w:pPr>
        <w:pStyle w:val="AHPRASubhead"/>
        <w:spacing w:before="240" w:after="120"/>
        <w:rPr>
          <w:bCs/>
          <w:szCs w:val="20"/>
        </w:rPr>
      </w:pPr>
      <w:r w:rsidRPr="00AC1D1A">
        <w:rPr>
          <w:bCs/>
          <w:szCs w:val="20"/>
        </w:rPr>
        <w:t>National Psychology Examination</w:t>
      </w:r>
    </w:p>
    <w:p w:rsidR="0019535E" w:rsidRDefault="0019535E" w:rsidP="0019535E">
      <w:pPr>
        <w:pStyle w:val="Default"/>
        <w:spacing w:after="200"/>
        <w:rPr>
          <w:rFonts w:ascii="Arial" w:hAnsi="Arial" w:cs="Arial"/>
          <w:sz w:val="20"/>
          <w:szCs w:val="20"/>
        </w:rPr>
      </w:pPr>
      <w:r>
        <w:rPr>
          <w:rFonts w:ascii="Arial" w:hAnsi="Arial" w:cs="Arial"/>
          <w:sz w:val="20"/>
          <w:szCs w:val="20"/>
        </w:rPr>
        <w:t xml:space="preserve">The first national psychology </w:t>
      </w:r>
      <w:r w:rsidR="00C975EB">
        <w:rPr>
          <w:rFonts w:ascii="Arial" w:hAnsi="Arial" w:cs="Arial"/>
          <w:sz w:val="20"/>
          <w:szCs w:val="20"/>
        </w:rPr>
        <w:t>examination was successfully held</w:t>
      </w:r>
      <w:r>
        <w:rPr>
          <w:rFonts w:ascii="Arial" w:hAnsi="Arial" w:cs="Arial"/>
          <w:sz w:val="20"/>
          <w:szCs w:val="20"/>
        </w:rPr>
        <w:t xml:space="preserve"> on December 6</w:t>
      </w:r>
      <w:r w:rsidRPr="0019535E">
        <w:rPr>
          <w:rFonts w:ascii="Arial" w:hAnsi="Arial" w:cs="Arial"/>
          <w:sz w:val="20"/>
          <w:szCs w:val="20"/>
        </w:rPr>
        <w:t xml:space="preserve"> across Australia</w:t>
      </w:r>
      <w:r>
        <w:rPr>
          <w:rFonts w:ascii="Arial" w:hAnsi="Arial" w:cs="Arial"/>
          <w:sz w:val="20"/>
          <w:szCs w:val="20"/>
        </w:rPr>
        <w:t xml:space="preserve">. The next date </w:t>
      </w:r>
      <w:r w:rsidR="004D7E41">
        <w:rPr>
          <w:rFonts w:ascii="Arial" w:hAnsi="Arial" w:cs="Arial"/>
          <w:sz w:val="20"/>
          <w:szCs w:val="20"/>
        </w:rPr>
        <w:t>to sit</w:t>
      </w:r>
      <w:r>
        <w:rPr>
          <w:rFonts w:ascii="Arial" w:hAnsi="Arial" w:cs="Arial"/>
          <w:sz w:val="20"/>
          <w:szCs w:val="20"/>
        </w:rPr>
        <w:t xml:space="preserve"> the examination is Friday 21 February and candidates can enrol through the </w:t>
      </w:r>
      <w:hyperlink r:id="rId15" w:history="1">
        <w:r w:rsidR="00AC1D1A" w:rsidRPr="00AC1D1A">
          <w:rPr>
            <w:rStyle w:val="Hyperlink"/>
            <w:rFonts w:ascii="Arial" w:hAnsi="Arial" w:cs="Arial"/>
            <w:sz w:val="20"/>
            <w:szCs w:val="20"/>
          </w:rPr>
          <w:t>examination portal</w:t>
        </w:r>
      </w:hyperlink>
      <w:r w:rsidR="00AC1D1A">
        <w:rPr>
          <w:rFonts w:ascii="Arial" w:hAnsi="Arial" w:cs="Arial"/>
          <w:sz w:val="20"/>
          <w:szCs w:val="20"/>
        </w:rPr>
        <w:t>.</w:t>
      </w:r>
    </w:p>
    <w:p w:rsidR="003C49D9" w:rsidRPr="008B41C9" w:rsidRDefault="003C49D9" w:rsidP="003C49D9">
      <w:pPr>
        <w:pStyle w:val="AHPRASubhead"/>
        <w:spacing w:before="240" w:after="120"/>
        <w:rPr>
          <w:bCs/>
          <w:szCs w:val="20"/>
        </w:rPr>
      </w:pPr>
      <w:r w:rsidRPr="008B41C9">
        <w:rPr>
          <w:bCs/>
          <w:szCs w:val="20"/>
        </w:rPr>
        <w:t>Registration renewal now in late period</w:t>
      </w:r>
    </w:p>
    <w:p w:rsidR="003C49D9" w:rsidRPr="008B41C9" w:rsidRDefault="003C49D9" w:rsidP="003C49D9">
      <w:pPr>
        <w:pStyle w:val="AHPRAbody"/>
        <w:rPr>
          <w:szCs w:val="20"/>
        </w:rPr>
      </w:pPr>
      <w:proofErr w:type="gramStart"/>
      <w:r w:rsidRPr="008B41C9">
        <w:rPr>
          <w:szCs w:val="20"/>
        </w:rPr>
        <w:t>Psychologists</w:t>
      </w:r>
      <w:proofErr w:type="gramEnd"/>
      <w:r w:rsidRPr="008B41C9">
        <w:rPr>
          <w:szCs w:val="20"/>
        </w:rPr>
        <w:t xml:space="preserve"> registration was due for renewal </w:t>
      </w:r>
      <w:r w:rsidRPr="008B41C9">
        <w:rPr>
          <w:b/>
          <w:szCs w:val="20"/>
        </w:rPr>
        <w:t>by 30 November 2013</w:t>
      </w:r>
      <w:r w:rsidRPr="008B41C9">
        <w:rPr>
          <w:szCs w:val="20"/>
        </w:rPr>
        <w:t xml:space="preserve">. By the start of the late period, 96% per cent of psychologists had </w:t>
      </w:r>
      <w:proofErr w:type="gramStart"/>
      <w:r w:rsidRPr="008B41C9">
        <w:rPr>
          <w:szCs w:val="20"/>
        </w:rPr>
        <w:t>renewed,</w:t>
      </w:r>
      <w:proofErr w:type="gramEnd"/>
      <w:r w:rsidRPr="008B41C9">
        <w:rPr>
          <w:szCs w:val="20"/>
        </w:rPr>
        <w:t xml:space="preserve"> the majority online.</w:t>
      </w:r>
    </w:p>
    <w:p w:rsidR="003C49D9" w:rsidRPr="008B41C9" w:rsidRDefault="003C49D9" w:rsidP="003C49D9">
      <w:pPr>
        <w:pStyle w:val="AHPRAbody"/>
        <w:rPr>
          <w:szCs w:val="20"/>
        </w:rPr>
      </w:pPr>
    </w:p>
    <w:p w:rsidR="003C49D9" w:rsidRPr="008B41C9" w:rsidRDefault="003C49D9" w:rsidP="003C49D9">
      <w:pPr>
        <w:pStyle w:val="AHPRAbody"/>
        <w:rPr>
          <w:szCs w:val="20"/>
        </w:rPr>
      </w:pPr>
      <w:r w:rsidRPr="008B41C9">
        <w:rPr>
          <w:szCs w:val="20"/>
        </w:rPr>
        <w:t>If you didn’t renew your registration on time</w:t>
      </w:r>
      <w:r w:rsidR="00F55C8E">
        <w:rPr>
          <w:szCs w:val="20"/>
        </w:rPr>
        <w:t xml:space="preserve"> and you wish to remain registered</w:t>
      </w:r>
      <w:r w:rsidRPr="008B41C9">
        <w:rPr>
          <w:szCs w:val="20"/>
        </w:rPr>
        <w:t xml:space="preserve">, you can still renew until </w:t>
      </w:r>
      <w:r w:rsidRPr="008B41C9">
        <w:rPr>
          <w:b/>
          <w:szCs w:val="20"/>
        </w:rPr>
        <w:t>31 December 2013</w:t>
      </w:r>
      <w:r w:rsidRPr="008B41C9">
        <w:rPr>
          <w:szCs w:val="20"/>
        </w:rPr>
        <w:t xml:space="preserve">, but a late payment fee will apply. The quickest and easiest way to renew your registration is </w:t>
      </w:r>
      <w:hyperlink r:id="rId16" w:history="1">
        <w:r w:rsidRPr="008B41C9">
          <w:rPr>
            <w:rStyle w:val="Hyperlink"/>
            <w:bCs/>
            <w:szCs w:val="20"/>
          </w:rPr>
          <w:t>online</w:t>
        </w:r>
      </w:hyperlink>
      <w:r w:rsidRPr="008B41C9">
        <w:rPr>
          <w:szCs w:val="20"/>
        </w:rPr>
        <w:t xml:space="preserve">. Psychologists who do not want to renew their registration can simply ignore the reminders from AHPRA or go online to ‘opt out’ of renewing. </w:t>
      </w:r>
    </w:p>
    <w:p w:rsidR="003C49D9" w:rsidRPr="008B41C9" w:rsidRDefault="003C49D9" w:rsidP="003C49D9">
      <w:pPr>
        <w:pStyle w:val="AHPRAbody"/>
        <w:rPr>
          <w:szCs w:val="20"/>
        </w:rPr>
      </w:pPr>
    </w:p>
    <w:p w:rsidR="003C49D9" w:rsidRPr="008B41C9" w:rsidRDefault="003C49D9" w:rsidP="003C49D9">
      <w:pPr>
        <w:pStyle w:val="AHPRAbody"/>
        <w:rPr>
          <w:szCs w:val="20"/>
        </w:rPr>
      </w:pPr>
      <w:r w:rsidRPr="008B41C9">
        <w:rPr>
          <w:szCs w:val="20"/>
        </w:rPr>
        <w:t>AHPRA and the National Board want to make sure that practitioners who wish to renew their registration do so before they risk it lapsing. Renewal reminders will continue to be sent throughout the renewal period. Using the ‘opt out’ service and registering your decision to not renew registration puts a stop to renewal reminders.</w:t>
      </w:r>
    </w:p>
    <w:p w:rsidR="003C49D9" w:rsidRPr="008B41C9" w:rsidRDefault="003C49D9" w:rsidP="003C49D9">
      <w:pPr>
        <w:pStyle w:val="AHPRAbody"/>
        <w:rPr>
          <w:szCs w:val="20"/>
        </w:rPr>
      </w:pPr>
    </w:p>
    <w:p w:rsidR="003C49D9" w:rsidRPr="008B41C9" w:rsidRDefault="003C49D9" w:rsidP="003C49D9">
      <w:pPr>
        <w:pStyle w:val="AHPRAbody"/>
        <w:rPr>
          <w:szCs w:val="20"/>
        </w:rPr>
      </w:pPr>
      <w:r w:rsidRPr="008B41C9">
        <w:rPr>
          <w:szCs w:val="20"/>
        </w:rPr>
        <w:t>Under the National Law</w:t>
      </w:r>
      <w:r w:rsidRPr="008B41C9">
        <w:rPr>
          <w:rStyle w:val="FootnoteReference"/>
          <w:szCs w:val="20"/>
        </w:rPr>
        <w:footnoteReference w:id="1"/>
      </w:r>
      <w:r w:rsidRPr="008B41C9">
        <w:rPr>
          <w:szCs w:val="20"/>
        </w:rPr>
        <w:t xml:space="preserve">, if you haven't renewed by 31 December 2013 your registration will lapse. Your name will be removed from the </w:t>
      </w:r>
      <w:hyperlink r:id="rId17" w:history="1">
        <w:r w:rsidRPr="008B41C9">
          <w:rPr>
            <w:rStyle w:val="Hyperlink"/>
            <w:szCs w:val="20"/>
          </w:rPr>
          <w:t>national register of practitioners</w:t>
        </w:r>
      </w:hyperlink>
      <w:r w:rsidRPr="008B41C9">
        <w:rPr>
          <w:szCs w:val="20"/>
        </w:rPr>
        <w:t xml:space="preserve"> and you must cease </w:t>
      </w:r>
      <w:proofErr w:type="spellStart"/>
      <w:r w:rsidR="00F55C8E">
        <w:rPr>
          <w:szCs w:val="20"/>
        </w:rPr>
        <w:t>practising</w:t>
      </w:r>
      <w:proofErr w:type="spellEnd"/>
      <w:r w:rsidRPr="008B41C9">
        <w:rPr>
          <w:szCs w:val="20"/>
        </w:rPr>
        <w:t xml:space="preserve"> psychology immediately. If you wish to keep </w:t>
      </w:r>
      <w:proofErr w:type="spellStart"/>
      <w:r w:rsidRPr="008B41C9">
        <w:rPr>
          <w:szCs w:val="20"/>
        </w:rPr>
        <w:t>practising</w:t>
      </w:r>
      <w:proofErr w:type="spellEnd"/>
      <w:r w:rsidRPr="008B41C9">
        <w:rPr>
          <w:szCs w:val="20"/>
        </w:rPr>
        <w:t xml:space="preserve"> </w:t>
      </w:r>
      <w:r w:rsidR="00F55C8E">
        <w:rPr>
          <w:szCs w:val="20"/>
        </w:rPr>
        <w:t xml:space="preserve">but do not renew by 31 December </w:t>
      </w:r>
      <w:r w:rsidRPr="008B41C9">
        <w:rPr>
          <w:szCs w:val="20"/>
        </w:rPr>
        <w:t xml:space="preserve">you must make a new application for registration. </w:t>
      </w:r>
    </w:p>
    <w:p w:rsidR="003C49D9" w:rsidRPr="008B41C9" w:rsidRDefault="003C49D9" w:rsidP="003C49D9">
      <w:pPr>
        <w:pStyle w:val="AHPRAbody"/>
        <w:rPr>
          <w:szCs w:val="20"/>
        </w:rPr>
      </w:pPr>
    </w:p>
    <w:p w:rsidR="003C49D9" w:rsidRPr="008B41C9" w:rsidRDefault="003C49D9" w:rsidP="003C49D9">
      <w:pPr>
        <w:pStyle w:val="AHPRAbody"/>
        <w:rPr>
          <w:rFonts w:eastAsia="Times New Roman"/>
          <w:szCs w:val="20"/>
        </w:rPr>
      </w:pPr>
      <w:r w:rsidRPr="008B41C9">
        <w:rPr>
          <w:rFonts w:eastAsia="Times New Roman"/>
          <w:szCs w:val="20"/>
        </w:rPr>
        <w:t xml:space="preserve">Fast track application forms will be available on the Board website under </w:t>
      </w:r>
      <w:r w:rsidRPr="008B41C9">
        <w:rPr>
          <w:rFonts w:eastAsia="Times New Roman"/>
          <w:i/>
          <w:szCs w:val="20"/>
        </w:rPr>
        <w:t>Forms</w:t>
      </w:r>
      <w:r w:rsidRPr="008B41C9">
        <w:rPr>
          <w:rFonts w:eastAsia="Times New Roman"/>
          <w:szCs w:val="20"/>
        </w:rPr>
        <w:t xml:space="preserve"> or by phoning the AHPRA Customer Service Team on 1300 419 495 during January. If submitting a fast track application, you cannot </w:t>
      </w:r>
      <w:proofErr w:type="spellStart"/>
      <w:r w:rsidRPr="008B41C9">
        <w:rPr>
          <w:rFonts w:eastAsia="Times New Roman"/>
          <w:szCs w:val="20"/>
        </w:rPr>
        <w:t>practise</w:t>
      </w:r>
      <w:proofErr w:type="spellEnd"/>
      <w:r w:rsidRPr="008B41C9">
        <w:rPr>
          <w:rFonts w:eastAsia="Times New Roman"/>
          <w:szCs w:val="20"/>
        </w:rPr>
        <w:t xml:space="preserve"> until your application is processed and your registration details are updated on the national register.</w:t>
      </w:r>
    </w:p>
    <w:p w:rsidR="003C49D9" w:rsidRPr="008B41C9" w:rsidRDefault="003C49D9" w:rsidP="003C49D9">
      <w:pPr>
        <w:pStyle w:val="AHPRAbody"/>
        <w:rPr>
          <w:rFonts w:eastAsia="Times New Roman"/>
          <w:szCs w:val="20"/>
        </w:rPr>
      </w:pPr>
    </w:p>
    <w:p w:rsidR="003C49D9" w:rsidRPr="00114BE6" w:rsidRDefault="003C49D9" w:rsidP="003C49D9">
      <w:pPr>
        <w:pStyle w:val="AHPRAbody"/>
        <w:rPr>
          <w:szCs w:val="20"/>
        </w:rPr>
      </w:pPr>
      <w:r w:rsidRPr="008B41C9">
        <w:rPr>
          <w:szCs w:val="20"/>
        </w:rPr>
        <w:t xml:space="preserve">An FAQ about renewal is available on the </w:t>
      </w:r>
      <w:hyperlink r:id="rId18" w:history="1">
        <w:r w:rsidRPr="008B41C9">
          <w:rPr>
            <w:rStyle w:val="Hyperlink"/>
            <w:szCs w:val="20"/>
          </w:rPr>
          <w:t>Board’s website.</w:t>
        </w:r>
      </w:hyperlink>
    </w:p>
    <w:p w:rsidR="005706BD" w:rsidRPr="0089237C" w:rsidRDefault="005706BD" w:rsidP="005706BD">
      <w:pPr>
        <w:autoSpaceDE w:val="0"/>
        <w:autoSpaceDN w:val="0"/>
        <w:adjustRightInd w:val="0"/>
        <w:rPr>
          <w:rFonts w:ascii="Arial" w:hAnsi="Arial" w:cs="Arial"/>
          <w:sz w:val="20"/>
          <w:szCs w:val="20"/>
          <w:lang w:val="en-US"/>
        </w:rPr>
      </w:pPr>
    </w:p>
    <w:p w:rsidR="005706BD" w:rsidRDefault="005706BD" w:rsidP="005706BD">
      <w:pPr>
        <w:pStyle w:val="NoSpacing"/>
        <w:rPr>
          <w:rFonts w:ascii="Arial" w:eastAsia="Cambria" w:hAnsi="Arial"/>
          <w:b/>
          <w:color w:val="008EC4"/>
          <w:sz w:val="20"/>
          <w:lang w:eastAsia="en-AU"/>
        </w:rPr>
      </w:pPr>
    </w:p>
    <w:p w:rsidR="005706BD" w:rsidRPr="00B94119" w:rsidRDefault="005706BD" w:rsidP="005706BD">
      <w:pPr>
        <w:pStyle w:val="NoSpacing"/>
        <w:rPr>
          <w:rFonts w:ascii="Arial" w:hAnsi="Arial" w:cs="Arial"/>
          <w:b/>
          <w:sz w:val="20"/>
          <w:szCs w:val="20"/>
          <w:lang w:val="en-US"/>
        </w:rPr>
      </w:pPr>
      <w:r w:rsidRPr="00B94119">
        <w:rPr>
          <w:rFonts w:ascii="Arial" w:hAnsi="Arial" w:cs="Arial"/>
          <w:b/>
          <w:sz w:val="20"/>
          <w:szCs w:val="20"/>
          <w:lang w:val="en-US"/>
        </w:rPr>
        <w:t>Professor Brin Grenyer</w:t>
      </w:r>
    </w:p>
    <w:p w:rsidR="005706BD" w:rsidRPr="00BE3D9E" w:rsidRDefault="005706BD" w:rsidP="005706BD">
      <w:pPr>
        <w:pStyle w:val="NoSpacing"/>
        <w:rPr>
          <w:rFonts w:ascii="Arial" w:hAnsi="Arial" w:cs="Arial"/>
          <w:sz w:val="20"/>
          <w:szCs w:val="20"/>
          <w:lang w:val="en-US"/>
        </w:rPr>
      </w:pPr>
      <w:r w:rsidRPr="00BE3D9E">
        <w:rPr>
          <w:rFonts w:ascii="Arial" w:hAnsi="Arial" w:cs="Arial"/>
          <w:sz w:val="20"/>
          <w:szCs w:val="20"/>
          <w:lang w:val="en-US"/>
        </w:rPr>
        <w:t>Chair</w:t>
      </w:r>
    </w:p>
    <w:p w:rsidR="005706BD" w:rsidRPr="00BE3D9E" w:rsidRDefault="005706BD" w:rsidP="005706BD">
      <w:pPr>
        <w:pStyle w:val="NoSpacing"/>
        <w:rPr>
          <w:rFonts w:ascii="Arial" w:hAnsi="Arial" w:cs="Arial"/>
          <w:sz w:val="20"/>
          <w:szCs w:val="20"/>
          <w:lang w:val="en-US"/>
        </w:rPr>
      </w:pPr>
      <w:r w:rsidRPr="00BE3D9E">
        <w:rPr>
          <w:rFonts w:ascii="Arial" w:hAnsi="Arial" w:cs="Arial"/>
          <w:sz w:val="20"/>
          <w:szCs w:val="20"/>
          <w:lang w:val="en-US"/>
        </w:rPr>
        <w:t>Psychology Board of Australia</w:t>
      </w:r>
    </w:p>
    <w:p w:rsidR="005706BD" w:rsidRPr="00AC1D1A" w:rsidRDefault="0072111F" w:rsidP="00AC1D1A">
      <w:pPr>
        <w:pStyle w:val="NoSpacing"/>
        <w:rPr>
          <w:rFonts w:ascii="Arial" w:hAnsi="Arial" w:cs="Arial"/>
          <w:sz w:val="20"/>
          <w:szCs w:val="20"/>
          <w:lang w:val="en-US"/>
        </w:rPr>
      </w:pPr>
      <w:r>
        <w:rPr>
          <w:rFonts w:ascii="Arial" w:hAnsi="Arial" w:cs="Arial"/>
          <w:sz w:val="20"/>
          <w:szCs w:val="20"/>
          <w:lang w:val="en-US"/>
        </w:rPr>
        <w:t xml:space="preserve">24 </w:t>
      </w:r>
      <w:r w:rsidR="005706BD">
        <w:rPr>
          <w:rFonts w:ascii="Arial" w:hAnsi="Arial" w:cs="Arial"/>
          <w:sz w:val="20"/>
          <w:szCs w:val="20"/>
          <w:lang w:val="en-US"/>
        </w:rPr>
        <w:t>December 2013</w:t>
      </w:r>
    </w:p>
    <w:p w:rsidR="005706BD" w:rsidRDefault="005706BD" w:rsidP="005706BD"/>
    <w:p w:rsidR="005706BD" w:rsidRDefault="005706BD" w:rsidP="005706BD"/>
    <w:p w:rsidR="00CD3FE0" w:rsidRDefault="00CD3FE0"/>
    <w:sectPr w:rsidR="00CD3FE0" w:rsidSect="00E66C71">
      <w:footerReference w:type="default" r:id="rId19"/>
      <w:pgSz w:w="11906" w:h="16838" w:code="9"/>
      <w:pgMar w:top="1440" w:right="1440" w:bottom="993" w:left="1440" w:header="709" w:footer="4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99" w:rsidRDefault="00794C99" w:rsidP="005706BD">
      <w:r>
        <w:separator/>
      </w:r>
    </w:p>
  </w:endnote>
  <w:endnote w:type="continuationSeparator" w:id="0">
    <w:p w:rsidR="00794C99" w:rsidRDefault="00794C99" w:rsidP="00570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60D" w:rsidRDefault="0044346A">
    <w:pPr>
      <w:pStyle w:val="Footer"/>
      <w:jc w:val="center"/>
      <w:rPr>
        <w:rFonts w:ascii="Arial" w:hAnsi="Arial"/>
        <w:sz w:val="20"/>
      </w:rPr>
    </w:pPr>
    <w:r w:rsidRPr="0044346A">
      <w:fldChar w:fldCharType="begin"/>
    </w:r>
    <w:r w:rsidR="003B560D">
      <w:instrText xml:space="preserve"> PAGE   \* MERGEFORMAT </w:instrText>
    </w:r>
    <w:r w:rsidRPr="0044346A">
      <w:fldChar w:fldCharType="separate"/>
    </w:r>
    <w:r w:rsidR="00F00587" w:rsidRPr="00F00587">
      <w:rPr>
        <w:rFonts w:ascii="Arial" w:hAnsi="Arial"/>
        <w:noProof/>
        <w:sz w:val="20"/>
      </w:rPr>
      <w:t>3</w:t>
    </w:r>
    <w:r>
      <w:rPr>
        <w:rFonts w:ascii="Arial" w:hAnsi="Arial"/>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99" w:rsidRDefault="00794C99" w:rsidP="005706BD">
      <w:r>
        <w:separator/>
      </w:r>
    </w:p>
  </w:footnote>
  <w:footnote w:type="continuationSeparator" w:id="0">
    <w:p w:rsidR="00794C99" w:rsidRDefault="00794C99" w:rsidP="005706BD">
      <w:r>
        <w:continuationSeparator/>
      </w:r>
    </w:p>
  </w:footnote>
  <w:footnote w:id="1">
    <w:p w:rsidR="003B560D" w:rsidRPr="008B41C9" w:rsidRDefault="003B560D" w:rsidP="003C49D9">
      <w:pPr>
        <w:pStyle w:val="FootnoteText"/>
        <w:rPr>
          <w:sz w:val="16"/>
          <w:szCs w:val="16"/>
          <w:lang w:val="en-AU"/>
        </w:rPr>
      </w:pPr>
      <w:r w:rsidRPr="008B41C9">
        <w:rPr>
          <w:rStyle w:val="FootnoteReference"/>
          <w:sz w:val="16"/>
          <w:szCs w:val="16"/>
        </w:rPr>
        <w:footnoteRef/>
      </w:r>
      <w:r w:rsidRPr="008B41C9">
        <w:rPr>
          <w:sz w:val="16"/>
          <w:szCs w:val="16"/>
        </w:rPr>
        <w:t xml:space="preserve"> </w:t>
      </w:r>
      <w:r w:rsidRPr="008B41C9">
        <w:rPr>
          <w:sz w:val="16"/>
          <w:szCs w:val="16"/>
          <w:lang w:val="en-AU"/>
        </w:rPr>
        <w:t>The Health Practitioner Regulation National Law, as in force in each state and territory (the National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4DED"/>
    <w:multiLevelType w:val="hybridMultilevel"/>
    <w:tmpl w:val="A58096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82793F"/>
    <w:multiLevelType w:val="hybridMultilevel"/>
    <w:tmpl w:val="5BC4E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4349AE"/>
    <w:multiLevelType w:val="hybridMultilevel"/>
    <w:tmpl w:val="BB7C133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335F7EFC"/>
    <w:multiLevelType w:val="hybridMultilevel"/>
    <w:tmpl w:val="BBA0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5C1A5E"/>
    <w:multiLevelType w:val="hybridMultilevel"/>
    <w:tmpl w:val="8C9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520694"/>
    <w:multiLevelType w:val="hybridMultilevel"/>
    <w:tmpl w:val="30824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D4737D"/>
    <w:multiLevelType w:val="hybridMultilevel"/>
    <w:tmpl w:val="95EADE8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7">
    <w:nsid w:val="57454A0C"/>
    <w:multiLevelType w:val="hybridMultilevel"/>
    <w:tmpl w:val="C266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A27508"/>
    <w:multiLevelType w:val="multilevel"/>
    <w:tmpl w:val="9D78913A"/>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lvlText w:val="%1.%2"/>
      <w:lvlJc w:val="left"/>
      <w:pPr>
        <w:ind w:left="737" w:hanging="368"/>
      </w:pPr>
      <w:rPr>
        <w:rFonts w:ascii="Arial" w:hAnsi="Arial" w:hint="default"/>
        <w:b w:val="0"/>
        <w:i w:val="0"/>
        <w:color w:val="auto"/>
        <w:sz w:val="20"/>
      </w:rPr>
    </w:lvl>
    <w:lvl w:ilvl="2">
      <w:start w:val="1"/>
      <w:numFmt w:val="decimal"/>
      <w:lvlText w:val="%1.%2.%3"/>
      <w:lvlJc w:val="left"/>
      <w:pPr>
        <w:ind w:left="1134" w:hanging="397"/>
      </w:pPr>
      <w:rPr>
        <w:rFonts w:ascii="Arial" w:hAnsi="Arial" w:hint="default"/>
        <w:b w:val="0"/>
        <w:i w:val="0"/>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CD90E8D"/>
    <w:multiLevelType w:val="hybridMultilevel"/>
    <w:tmpl w:val="26C6CBF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
    <w:nsid w:val="74146433"/>
    <w:multiLevelType w:val="hybridMultilevel"/>
    <w:tmpl w:val="A2FC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D00A7"/>
    <w:multiLevelType w:val="hybridMultilevel"/>
    <w:tmpl w:val="4C06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9"/>
  </w:num>
  <w:num w:numId="5">
    <w:abstractNumId w:val="4"/>
  </w:num>
  <w:num w:numId="6">
    <w:abstractNumId w:val="3"/>
  </w:num>
  <w:num w:numId="7">
    <w:abstractNumId w:val="10"/>
  </w:num>
  <w:num w:numId="8">
    <w:abstractNumId w:val="2"/>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rsids>
    <w:rsidRoot w:val="005706BD"/>
    <w:rsid w:val="000A6F07"/>
    <w:rsid w:val="000C41A9"/>
    <w:rsid w:val="001055CD"/>
    <w:rsid w:val="00125969"/>
    <w:rsid w:val="0017676B"/>
    <w:rsid w:val="0019535E"/>
    <w:rsid w:val="001B5E02"/>
    <w:rsid w:val="001C78EA"/>
    <w:rsid w:val="001F14AB"/>
    <w:rsid w:val="00284935"/>
    <w:rsid w:val="002B71D3"/>
    <w:rsid w:val="00352956"/>
    <w:rsid w:val="00381542"/>
    <w:rsid w:val="003B1D27"/>
    <w:rsid w:val="003B560D"/>
    <w:rsid w:val="003C49D9"/>
    <w:rsid w:val="003F54AB"/>
    <w:rsid w:val="004100B2"/>
    <w:rsid w:val="0044346A"/>
    <w:rsid w:val="004575B5"/>
    <w:rsid w:val="004D7E41"/>
    <w:rsid w:val="00530B6E"/>
    <w:rsid w:val="005706BD"/>
    <w:rsid w:val="00576541"/>
    <w:rsid w:val="005B6925"/>
    <w:rsid w:val="00603214"/>
    <w:rsid w:val="00641E41"/>
    <w:rsid w:val="006D6C48"/>
    <w:rsid w:val="007100D7"/>
    <w:rsid w:val="0072111F"/>
    <w:rsid w:val="00794C99"/>
    <w:rsid w:val="007B57FC"/>
    <w:rsid w:val="007C764E"/>
    <w:rsid w:val="008971FC"/>
    <w:rsid w:val="008B41C9"/>
    <w:rsid w:val="008B7D52"/>
    <w:rsid w:val="00960A9F"/>
    <w:rsid w:val="00A2790D"/>
    <w:rsid w:val="00A63E70"/>
    <w:rsid w:val="00A8332E"/>
    <w:rsid w:val="00AA32EC"/>
    <w:rsid w:val="00AC1D1A"/>
    <w:rsid w:val="00B06EEC"/>
    <w:rsid w:val="00B359F0"/>
    <w:rsid w:val="00C35152"/>
    <w:rsid w:val="00C37253"/>
    <w:rsid w:val="00C975EB"/>
    <w:rsid w:val="00CD3FE0"/>
    <w:rsid w:val="00D121D5"/>
    <w:rsid w:val="00D406C1"/>
    <w:rsid w:val="00D4674F"/>
    <w:rsid w:val="00E06886"/>
    <w:rsid w:val="00E66C71"/>
    <w:rsid w:val="00EC73AB"/>
    <w:rsid w:val="00F00587"/>
    <w:rsid w:val="00F55C8E"/>
    <w:rsid w:val="00F61CD0"/>
    <w:rsid w:val="00F7298D"/>
    <w:rsid w:val="00FE6A24"/>
    <w:rsid w:val="00FF1999"/>
    <w:rsid w:val="00FF612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B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unhideWhenUsed/>
    <w:qFormat/>
    <w:rsid w:val="005706BD"/>
    <w:pPr>
      <w:keepNext/>
      <w:spacing w:before="240" w:after="60"/>
      <w:outlineLvl w:val="0"/>
    </w:pPr>
    <w:rPr>
      <w:rFonts w:asciiTheme="majorHAnsi" w:eastAsiaTheme="majorEastAsia" w:hAnsiTheme="majorHAnsi" w:cstheme="majorBid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1D5"/>
    <w:pPr>
      <w:spacing w:after="0" w:line="240" w:lineRule="auto"/>
    </w:pPr>
  </w:style>
  <w:style w:type="paragraph" w:styleId="ListParagraph">
    <w:name w:val="List Paragraph"/>
    <w:basedOn w:val="Normal"/>
    <w:link w:val="ListParagraphChar"/>
    <w:uiPriority w:val="1"/>
    <w:qFormat/>
    <w:rsid w:val="00D121D5"/>
    <w:pPr>
      <w:ind w:left="720"/>
      <w:contextualSpacing/>
    </w:pPr>
  </w:style>
  <w:style w:type="character" w:styleId="IntenseEmphasis">
    <w:name w:val="Intense Emphasis"/>
    <w:basedOn w:val="DefaultParagraphFont"/>
    <w:uiPriority w:val="21"/>
    <w:qFormat/>
    <w:rsid w:val="00D121D5"/>
    <w:rPr>
      <w:b/>
      <w:bCs/>
      <w:i/>
      <w:iCs/>
      <w:color w:val="4F81BD" w:themeColor="accent1"/>
    </w:rPr>
  </w:style>
  <w:style w:type="paragraph" w:customStyle="1" w:styleId="AHPRAbody">
    <w:name w:val="AHPRA body"/>
    <w:basedOn w:val="Normal"/>
    <w:link w:val="AHPRAbodyChar"/>
    <w:qFormat/>
    <w:rsid w:val="00D121D5"/>
    <w:rPr>
      <w:rFonts w:ascii="Arial" w:eastAsia="Cambria" w:hAnsi="Arial" w:cs="Arial"/>
      <w:sz w:val="20"/>
      <w:lang w:val="en-US"/>
    </w:rPr>
  </w:style>
  <w:style w:type="character" w:customStyle="1" w:styleId="AHPRAbodyChar">
    <w:name w:val="AHPRA body Char"/>
    <w:basedOn w:val="DefaultParagraphFont"/>
    <w:link w:val="AHPRAbody"/>
    <w:rsid w:val="00D121D5"/>
    <w:rPr>
      <w:rFonts w:ascii="Arial" w:eastAsia="Cambria" w:hAnsi="Arial" w:cs="Arial"/>
      <w:sz w:val="20"/>
      <w:szCs w:val="24"/>
      <w:lang w:val="en-US"/>
    </w:rPr>
  </w:style>
  <w:style w:type="paragraph" w:customStyle="1" w:styleId="AHPRANumberedlistlevel1">
    <w:name w:val="AHPRA Numbered list level 1"/>
    <w:basedOn w:val="Normal"/>
    <w:qFormat/>
    <w:rsid w:val="00D121D5"/>
    <w:pPr>
      <w:numPr>
        <w:numId w:val="1"/>
      </w:numPr>
    </w:pPr>
    <w:rPr>
      <w:rFonts w:ascii="Arial" w:eastAsia="Cambria" w:hAnsi="Arial"/>
      <w:sz w:val="20"/>
      <w:lang w:val="en-US"/>
    </w:rPr>
  </w:style>
  <w:style w:type="paragraph" w:customStyle="1" w:styleId="para">
    <w:name w:val="para"/>
    <w:uiPriority w:val="1"/>
    <w:qFormat/>
    <w:rsid w:val="00D121D5"/>
    <w:pPr>
      <w:spacing w:after="240" w:line="240" w:lineRule="auto"/>
      <w:ind w:left="425"/>
    </w:pPr>
    <w:rPr>
      <w:rFonts w:ascii="Arial" w:eastAsia="Calibri" w:hAnsi="Arial" w:cs="Times New Roman"/>
      <w:sz w:val="20"/>
    </w:rPr>
  </w:style>
  <w:style w:type="character" w:customStyle="1" w:styleId="Heading1Char">
    <w:name w:val="Heading 1 Char"/>
    <w:basedOn w:val="DefaultParagraphFont"/>
    <w:link w:val="Heading1"/>
    <w:uiPriority w:val="9"/>
    <w:rsid w:val="005706BD"/>
    <w:rPr>
      <w:rFonts w:asciiTheme="majorHAnsi" w:eastAsiaTheme="majorEastAsia" w:hAnsiTheme="majorHAnsi" w:cstheme="majorBidi"/>
      <w:b/>
      <w:bCs/>
      <w:kern w:val="32"/>
      <w:sz w:val="32"/>
      <w:szCs w:val="32"/>
      <w:lang w:val="en-US"/>
    </w:rPr>
  </w:style>
  <w:style w:type="paragraph" w:styleId="Header">
    <w:name w:val="header"/>
    <w:basedOn w:val="Normal"/>
    <w:link w:val="HeaderChar"/>
    <w:semiHidden/>
    <w:rsid w:val="005706BD"/>
    <w:pPr>
      <w:tabs>
        <w:tab w:val="center" w:pos="4153"/>
        <w:tab w:val="right" w:pos="8306"/>
      </w:tabs>
    </w:pPr>
  </w:style>
  <w:style w:type="character" w:customStyle="1" w:styleId="HeaderChar">
    <w:name w:val="Header Char"/>
    <w:basedOn w:val="DefaultParagraphFont"/>
    <w:link w:val="Header"/>
    <w:semiHidden/>
    <w:rsid w:val="005706BD"/>
    <w:rPr>
      <w:rFonts w:ascii="Times New Roman" w:eastAsia="Times New Roman" w:hAnsi="Times New Roman" w:cs="Times New Roman"/>
      <w:sz w:val="24"/>
      <w:szCs w:val="24"/>
      <w:lang w:eastAsia="en-AU"/>
    </w:rPr>
  </w:style>
  <w:style w:type="paragraph" w:styleId="Footer">
    <w:name w:val="footer"/>
    <w:basedOn w:val="Normal"/>
    <w:link w:val="FooterChar"/>
    <w:semiHidden/>
    <w:rsid w:val="005706BD"/>
    <w:pPr>
      <w:tabs>
        <w:tab w:val="center" w:pos="4153"/>
        <w:tab w:val="right" w:pos="8306"/>
      </w:tabs>
    </w:pPr>
  </w:style>
  <w:style w:type="character" w:customStyle="1" w:styleId="FooterChar">
    <w:name w:val="Footer Char"/>
    <w:basedOn w:val="DefaultParagraphFont"/>
    <w:link w:val="Footer"/>
    <w:semiHidden/>
    <w:rsid w:val="005706BD"/>
    <w:rPr>
      <w:rFonts w:ascii="Times New Roman" w:eastAsia="Times New Roman" w:hAnsi="Times New Roman" w:cs="Times New Roman"/>
      <w:sz w:val="24"/>
      <w:szCs w:val="24"/>
      <w:lang w:eastAsia="en-AU"/>
    </w:rPr>
  </w:style>
  <w:style w:type="character" w:styleId="Hyperlink">
    <w:name w:val="Hyperlink"/>
    <w:basedOn w:val="DefaultParagraphFont"/>
    <w:rsid w:val="005706BD"/>
    <w:rPr>
      <w:rFonts w:cs="Times New Roman"/>
      <w:color w:val="0000FF"/>
      <w:u w:val="single"/>
    </w:rPr>
  </w:style>
  <w:style w:type="paragraph" w:customStyle="1" w:styleId="Default">
    <w:name w:val="Default"/>
    <w:rsid w:val="005706B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HPRATitle">
    <w:name w:val="AHPRA Title"/>
    <w:basedOn w:val="Normal"/>
    <w:next w:val="Normal"/>
    <w:qFormat/>
    <w:rsid w:val="005706BD"/>
    <w:pPr>
      <w:spacing w:after="200"/>
      <w:outlineLvl w:val="0"/>
    </w:pPr>
    <w:rPr>
      <w:rFonts w:ascii="Arial" w:eastAsia="Cambria" w:hAnsi="Arial" w:cs="Arial"/>
      <w:color w:val="808080"/>
      <w:sz w:val="44"/>
      <w:szCs w:val="52"/>
      <w:lang w:val="en-US" w:eastAsia="en-US"/>
    </w:rPr>
  </w:style>
  <w:style w:type="paragraph" w:customStyle="1" w:styleId="AHPRASubhead">
    <w:name w:val="AHPRA Subhead"/>
    <w:basedOn w:val="Normal"/>
    <w:qFormat/>
    <w:rsid w:val="005706BD"/>
    <w:pPr>
      <w:spacing w:after="200"/>
    </w:pPr>
    <w:rPr>
      <w:rFonts w:ascii="Arial" w:eastAsia="Cambria" w:hAnsi="Arial"/>
      <w:b/>
      <w:color w:val="008EC4"/>
      <w:sz w:val="20"/>
      <w:lang w:eastAsia="en-US"/>
    </w:rPr>
  </w:style>
  <w:style w:type="paragraph" w:styleId="FootnoteText">
    <w:name w:val="footnote text"/>
    <w:basedOn w:val="Normal"/>
    <w:link w:val="FootnoteTextChar"/>
    <w:uiPriority w:val="1"/>
    <w:unhideWhenUsed/>
    <w:rsid w:val="005706BD"/>
    <w:rPr>
      <w:rFonts w:ascii="Arial" w:eastAsia="Cambria" w:hAnsi="Arial"/>
      <w:sz w:val="20"/>
      <w:szCs w:val="20"/>
      <w:lang w:val="en-US" w:eastAsia="en-US"/>
    </w:rPr>
  </w:style>
  <w:style w:type="character" w:customStyle="1" w:styleId="FootnoteTextChar">
    <w:name w:val="Footnote Text Char"/>
    <w:basedOn w:val="DefaultParagraphFont"/>
    <w:link w:val="FootnoteText"/>
    <w:uiPriority w:val="1"/>
    <w:rsid w:val="005706BD"/>
    <w:rPr>
      <w:rFonts w:ascii="Arial" w:eastAsia="Cambria" w:hAnsi="Arial" w:cs="Times New Roman"/>
      <w:sz w:val="20"/>
      <w:szCs w:val="20"/>
      <w:lang w:val="en-US"/>
    </w:rPr>
  </w:style>
  <w:style w:type="character" w:styleId="FootnoteReference">
    <w:name w:val="footnote reference"/>
    <w:basedOn w:val="DefaultParagraphFont"/>
    <w:unhideWhenUsed/>
    <w:rsid w:val="005706BD"/>
    <w:rPr>
      <w:rFonts w:ascii="Arial" w:hAnsi="Arial"/>
      <w:color w:val="auto"/>
      <w:sz w:val="18"/>
      <w:vertAlign w:val="superscript"/>
    </w:rPr>
  </w:style>
  <w:style w:type="character" w:customStyle="1" w:styleId="ListParagraphChar">
    <w:name w:val="List Paragraph Char"/>
    <w:basedOn w:val="DefaultParagraphFont"/>
    <w:link w:val="ListParagraph"/>
    <w:uiPriority w:val="1"/>
    <w:locked/>
    <w:rsid w:val="00E66C71"/>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55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8E"/>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F55C8E"/>
    <w:rPr>
      <w:sz w:val="18"/>
      <w:szCs w:val="18"/>
    </w:rPr>
  </w:style>
  <w:style w:type="paragraph" w:styleId="CommentText">
    <w:name w:val="annotation text"/>
    <w:basedOn w:val="Normal"/>
    <w:link w:val="CommentTextChar"/>
    <w:uiPriority w:val="99"/>
    <w:semiHidden/>
    <w:unhideWhenUsed/>
    <w:rsid w:val="00F55C8E"/>
  </w:style>
  <w:style w:type="character" w:customStyle="1" w:styleId="CommentTextChar">
    <w:name w:val="Comment Text Char"/>
    <w:basedOn w:val="DefaultParagraphFont"/>
    <w:link w:val="CommentText"/>
    <w:uiPriority w:val="99"/>
    <w:semiHidden/>
    <w:rsid w:val="00F55C8E"/>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55C8E"/>
    <w:rPr>
      <w:b/>
      <w:bCs/>
      <w:sz w:val="20"/>
      <w:szCs w:val="20"/>
    </w:rPr>
  </w:style>
  <w:style w:type="character" w:customStyle="1" w:styleId="CommentSubjectChar">
    <w:name w:val="Comment Subject Char"/>
    <w:basedOn w:val="CommentTextChar"/>
    <w:link w:val="CommentSubject"/>
    <w:uiPriority w:val="99"/>
    <w:semiHidden/>
    <w:rsid w:val="00F55C8E"/>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6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board.gov.au/Registration/Provisional/5-1-Internship-Program.aspx" TargetMode="External"/><Relationship Id="rId13" Type="http://schemas.openxmlformats.org/officeDocument/2006/relationships/hyperlink" Target="http://www.psychologyboard.gov.au/News/2013-11-01-media-release-aps.aspx" TargetMode="External"/><Relationship Id="rId18" Type="http://schemas.openxmlformats.org/officeDocument/2006/relationships/hyperlink" Target="http://www.psychologyboard.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oardappoint@ahpra.gov.au" TargetMode="External"/><Relationship Id="rId17" Type="http://schemas.openxmlformats.org/officeDocument/2006/relationships/hyperlink" Target="http://www.ahpra.gov.au/Registration/Registers-of-Practitioners.aspx" TargetMode="External"/><Relationship Id="rId2" Type="http://schemas.openxmlformats.org/officeDocument/2006/relationships/styles" Target="styles.xml"/><Relationship Id="rId16" Type="http://schemas.openxmlformats.org/officeDocument/2006/relationships/hyperlink" Target="https://www.ahpra.gov.au/Login.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pra.gov.au/Health-Professions/Board-member-recruitment.aspx" TargetMode="External"/><Relationship Id="rId5" Type="http://schemas.openxmlformats.org/officeDocument/2006/relationships/footnotes" Target="footnotes.xml"/><Relationship Id="rId15" Type="http://schemas.openxmlformats.org/officeDocument/2006/relationships/hyperlink" Target="http://www.psychologyboard.gov.au/Registration/National-psychology-exam.aspx" TargetMode="External"/><Relationship Id="rId10" Type="http://schemas.openxmlformats.org/officeDocument/2006/relationships/hyperlink" Target="http://www.psychologyboard.gov.au/Accreditation.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sychologyboard.gov.au/Registration/Forms.aspx" TargetMode="External"/><Relationship Id="rId14" Type="http://schemas.openxmlformats.org/officeDocument/2006/relationships/hyperlink" Target="http://www.psychologyboard.gov.au/Accreditation.aspx"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Psychology Board of Australia</dc:title>
  <dc:subject>Communique</dc:subject>
  <dc:creator>Psychology Board</dc:creator>
  <cp:keywords>20 December 2013</cp:keywords>
  <cp:lastModifiedBy>Tara Johnson</cp:lastModifiedBy>
  <cp:revision>2</cp:revision>
  <dcterms:created xsi:type="dcterms:W3CDTF">2013-12-24T00:50:00Z</dcterms:created>
  <dcterms:modified xsi:type="dcterms:W3CDTF">2013-12-24T00:50:00Z</dcterms:modified>
</cp:coreProperties>
</file>